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882A" w14:textId="21D5E1CD" w:rsidR="00C62AD9" w:rsidRPr="003616AB" w:rsidRDefault="008C5BF2" w:rsidP="00C62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C62AD9" w:rsidRPr="003616AB">
        <w:rPr>
          <w:rFonts w:ascii="Times New Roman" w:hAnsi="Times New Roman"/>
          <w:b/>
          <w:bCs/>
          <w:sz w:val="24"/>
          <w:szCs w:val="24"/>
        </w:rPr>
        <w:t>LEI Nº</w:t>
      </w:r>
      <w:r w:rsidR="00C62AD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063</w:t>
      </w:r>
      <w:r w:rsidR="00C62AD9" w:rsidRPr="003616AB">
        <w:rPr>
          <w:rFonts w:ascii="Times New Roman" w:hAnsi="Times New Roman"/>
          <w:b/>
          <w:bCs/>
          <w:sz w:val="24"/>
          <w:szCs w:val="24"/>
        </w:rPr>
        <w:t>/</w:t>
      </w:r>
      <w:r w:rsidR="00C62AD9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C62AD9" w:rsidRPr="003616AB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="00C62AD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C62AD9">
        <w:rPr>
          <w:rFonts w:ascii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</w:rPr>
        <w:t>NOVEMBRO</w:t>
      </w:r>
      <w:r w:rsidR="00C62AD9" w:rsidRPr="003616AB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C62AD9" w:rsidRPr="003616AB">
        <w:rPr>
          <w:rFonts w:ascii="Times New Roman" w:hAnsi="Times New Roman"/>
          <w:sz w:val="24"/>
          <w:szCs w:val="24"/>
        </w:rPr>
        <w:t xml:space="preserve"> </w:t>
      </w:r>
      <w:r w:rsidR="00C62AD9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C62AD9" w:rsidRPr="003616AB">
        <w:rPr>
          <w:rFonts w:ascii="Times New Roman" w:hAnsi="Times New Roman"/>
          <w:b/>
          <w:bCs/>
          <w:sz w:val="24"/>
          <w:szCs w:val="24"/>
        </w:rPr>
        <w:t>.</w:t>
      </w:r>
    </w:p>
    <w:p w14:paraId="0D98859B" w14:textId="77777777" w:rsidR="00C62AD9" w:rsidRDefault="00C62AD9" w:rsidP="00C62AD9">
      <w:pPr>
        <w:pStyle w:val="Recuodecorpodetexto"/>
        <w:spacing w:before="0" w:line="276" w:lineRule="auto"/>
        <w:ind w:left="4253" w:firstLine="0"/>
        <w:jc w:val="both"/>
        <w:rPr>
          <w:rFonts w:ascii="Times New Roman" w:hAnsi="Times New Roman"/>
          <w:b/>
          <w:sz w:val="24"/>
        </w:rPr>
      </w:pPr>
    </w:p>
    <w:p w14:paraId="2F4A56B0" w14:textId="77777777" w:rsidR="00C62AD9" w:rsidRDefault="00C62AD9" w:rsidP="00C62AD9">
      <w:pPr>
        <w:pStyle w:val="Recuodecorpodetexto"/>
        <w:spacing w:before="0" w:line="276" w:lineRule="auto"/>
        <w:ind w:left="4253" w:firstLine="0"/>
        <w:jc w:val="both"/>
        <w:rPr>
          <w:rFonts w:ascii="Times New Roman" w:hAnsi="Times New Roman"/>
          <w:b/>
          <w:sz w:val="24"/>
        </w:rPr>
      </w:pPr>
    </w:p>
    <w:p w14:paraId="51EC6D70" w14:textId="0C9095F7" w:rsidR="00C62AD9" w:rsidRPr="003616AB" w:rsidRDefault="00C62AD9" w:rsidP="00F103AA">
      <w:pPr>
        <w:pStyle w:val="Recuodecorpodetexto"/>
        <w:spacing w:before="0" w:line="276" w:lineRule="auto"/>
        <w:ind w:left="5663" w:firstLine="0"/>
        <w:jc w:val="both"/>
        <w:rPr>
          <w:rFonts w:ascii="Times New Roman" w:hAnsi="Times New Roman"/>
          <w:b/>
          <w:sz w:val="24"/>
        </w:rPr>
      </w:pPr>
      <w:r w:rsidRPr="003616AB">
        <w:rPr>
          <w:rFonts w:ascii="Times New Roman" w:hAnsi="Times New Roman"/>
          <w:b/>
          <w:sz w:val="24"/>
        </w:rPr>
        <w:t xml:space="preserve">Estima a Receita e Fixa a Despesa </w:t>
      </w:r>
      <w:r w:rsidR="00F103AA">
        <w:rPr>
          <w:rFonts w:ascii="Times New Roman" w:hAnsi="Times New Roman"/>
          <w:b/>
          <w:sz w:val="24"/>
          <w:lang w:val="pt-BR"/>
        </w:rPr>
        <w:t xml:space="preserve"> </w:t>
      </w:r>
      <w:r w:rsidRPr="003616AB">
        <w:rPr>
          <w:rFonts w:ascii="Times New Roman" w:hAnsi="Times New Roman"/>
          <w:b/>
          <w:sz w:val="24"/>
        </w:rPr>
        <w:t xml:space="preserve">do Município para o exercício financeiro de </w:t>
      </w:r>
      <w:r>
        <w:rPr>
          <w:rFonts w:ascii="Times New Roman" w:hAnsi="Times New Roman"/>
          <w:b/>
          <w:sz w:val="24"/>
        </w:rPr>
        <w:t>202</w:t>
      </w:r>
      <w:r w:rsidR="008C5BF2">
        <w:rPr>
          <w:rFonts w:ascii="Times New Roman" w:hAnsi="Times New Roman"/>
          <w:b/>
          <w:sz w:val="24"/>
        </w:rPr>
        <w:t>6</w:t>
      </w:r>
      <w:r w:rsidRPr="003616AB">
        <w:rPr>
          <w:rFonts w:ascii="Times New Roman" w:hAnsi="Times New Roman"/>
          <w:b/>
          <w:sz w:val="24"/>
        </w:rPr>
        <w:t>.</w:t>
      </w:r>
    </w:p>
    <w:p w14:paraId="762F30CF" w14:textId="77777777" w:rsidR="00C62AD9" w:rsidRPr="003616AB" w:rsidRDefault="00C62AD9" w:rsidP="00C62AD9">
      <w:pPr>
        <w:spacing w:after="0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14:paraId="0B706E36" w14:textId="77777777" w:rsidR="00C62AD9" w:rsidRDefault="00C62AD9" w:rsidP="00C62A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40CE94" w14:textId="77777777" w:rsidR="00C62AD9" w:rsidRPr="003616AB" w:rsidRDefault="00C62AD9" w:rsidP="00C62AD9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JOSIEL FERNANDO GRISELI</w:t>
      </w:r>
      <w:r w:rsidRPr="003616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 w:rsidRPr="003616AB">
        <w:rPr>
          <w:rFonts w:ascii="Times New Roman" w:hAnsi="Times New Roman"/>
          <w:sz w:val="24"/>
          <w:szCs w:val="24"/>
        </w:rPr>
        <w:t>refeito Municipal de Ponte Preta, Estado do Rio Grande do Sul, no uso das atribuições legais, de conformidade com o dispos</w:t>
      </w:r>
      <w:r>
        <w:rPr>
          <w:rFonts w:ascii="Times New Roman" w:hAnsi="Times New Roman"/>
          <w:sz w:val="24"/>
          <w:szCs w:val="24"/>
        </w:rPr>
        <w:t>to na Lei Orgânica do Município.</w:t>
      </w:r>
    </w:p>
    <w:p w14:paraId="1841F01D" w14:textId="77777777" w:rsidR="00C62AD9" w:rsidRDefault="00C62AD9" w:rsidP="00C62AD9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34A55530" w14:textId="77777777" w:rsidR="00C62AD9" w:rsidRPr="003616AB" w:rsidRDefault="00C62AD9" w:rsidP="00C62AD9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b/>
          <w:sz w:val="24"/>
          <w:szCs w:val="24"/>
        </w:rPr>
        <w:t>FAÇO SABER</w:t>
      </w:r>
      <w:r w:rsidRPr="003616AB">
        <w:rPr>
          <w:rFonts w:ascii="Times New Roman" w:hAnsi="Times New Roman"/>
          <w:sz w:val="24"/>
          <w:szCs w:val="24"/>
        </w:rPr>
        <w:t>, que a Câmara de Vereadores aprovou e eu sanciono e promulgo a seguinte Lei:</w:t>
      </w:r>
    </w:p>
    <w:p w14:paraId="45C1E54F" w14:textId="77777777" w:rsidR="00C62AD9" w:rsidRPr="003616AB" w:rsidRDefault="00C62AD9" w:rsidP="00C62A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86DD7E" w14:textId="77777777" w:rsidR="00C62AD9" w:rsidRPr="003616AB" w:rsidRDefault="00C62AD9" w:rsidP="00C62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6AB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62EC03C9" w14:textId="77777777" w:rsidR="00C62AD9" w:rsidRPr="003616AB" w:rsidRDefault="00C62AD9" w:rsidP="00C62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6AB">
        <w:rPr>
          <w:rFonts w:ascii="Times New Roman" w:hAnsi="Times New Roman"/>
          <w:b/>
          <w:bCs/>
          <w:sz w:val="24"/>
          <w:szCs w:val="24"/>
        </w:rPr>
        <w:t>DAS DISPOSIÇÕES GERAIS</w:t>
      </w:r>
    </w:p>
    <w:p w14:paraId="135A2E22" w14:textId="77777777" w:rsidR="00C62AD9" w:rsidRPr="003616AB" w:rsidRDefault="00C62AD9" w:rsidP="00C62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A8885A" w14:textId="5934B1FE" w:rsidR="00C62AD9" w:rsidRPr="003616AB" w:rsidRDefault="00C62AD9" w:rsidP="00C62AD9">
      <w:pPr>
        <w:autoSpaceDE w:val="0"/>
        <w:autoSpaceDN w:val="0"/>
        <w:adjustRightInd w:val="0"/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b/>
          <w:sz w:val="24"/>
          <w:szCs w:val="24"/>
        </w:rPr>
        <w:t>Art. 1</w:t>
      </w:r>
      <w:r w:rsidRPr="003616AB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o</w:t>
      </w:r>
      <w:r w:rsidRPr="003616AB">
        <w:rPr>
          <w:rFonts w:ascii="Times New Roman" w:hAnsi="Times New Roman"/>
          <w:sz w:val="24"/>
          <w:szCs w:val="24"/>
        </w:rPr>
        <w:t xml:space="preserve"> </w:t>
      </w:r>
      <w:r w:rsidR="00F103AA">
        <w:rPr>
          <w:rFonts w:ascii="Times New Roman" w:hAnsi="Times New Roman"/>
          <w:sz w:val="24"/>
          <w:szCs w:val="24"/>
        </w:rPr>
        <w:t xml:space="preserve">- </w:t>
      </w:r>
      <w:r w:rsidRPr="003616AB">
        <w:rPr>
          <w:rFonts w:ascii="Times New Roman" w:hAnsi="Times New Roman"/>
          <w:sz w:val="24"/>
          <w:szCs w:val="24"/>
        </w:rPr>
        <w:t xml:space="preserve">Esta Lei estima a receita e fixa a despesa do Município de Ponte Preta para o exercício financeiro de </w:t>
      </w:r>
      <w:r>
        <w:rPr>
          <w:rFonts w:ascii="Times New Roman" w:hAnsi="Times New Roman"/>
          <w:sz w:val="24"/>
          <w:szCs w:val="24"/>
        </w:rPr>
        <w:t>202</w:t>
      </w:r>
      <w:r w:rsidR="008C5BF2">
        <w:rPr>
          <w:rFonts w:ascii="Times New Roman" w:hAnsi="Times New Roman"/>
          <w:sz w:val="24"/>
          <w:szCs w:val="24"/>
        </w:rPr>
        <w:t>6</w:t>
      </w:r>
      <w:r w:rsidRPr="003616AB">
        <w:rPr>
          <w:rFonts w:ascii="Times New Roman" w:hAnsi="Times New Roman"/>
          <w:sz w:val="24"/>
          <w:szCs w:val="24"/>
        </w:rPr>
        <w:t>, compreendendo o Orçamento Fiscal referente aos Poderes do Município e órgãos da Administração Direta.</w:t>
      </w:r>
    </w:p>
    <w:p w14:paraId="2D838870" w14:textId="77777777" w:rsidR="00C62AD9" w:rsidRPr="003616AB" w:rsidRDefault="00C62AD9" w:rsidP="00C62AD9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b/>
          <w:sz w:val="24"/>
          <w:szCs w:val="24"/>
        </w:rPr>
        <w:t>Parágrafo único</w:t>
      </w:r>
      <w:r>
        <w:rPr>
          <w:rFonts w:ascii="Times New Roman" w:hAnsi="Times New Roman"/>
          <w:b/>
          <w:sz w:val="24"/>
          <w:szCs w:val="24"/>
        </w:rPr>
        <w:t>.</w:t>
      </w:r>
      <w:r w:rsidRPr="003616AB">
        <w:rPr>
          <w:rFonts w:ascii="Times New Roman" w:hAnsi="Times New Roman"/>
          <w:sz w:val="24"/>
          <w:szCs w:val="24"/>
        </w:rPr>
        <w:t xml:space="preserve"> Constituem anexos e fazem parte desta Lei:</w:t>
      </w:r>
    </w:p>
    <w:p w14:paraId="2A15FCD1" w14:textId="77777777" w:rsidR="00C62AD9" w:rsidRPr="003616AB" w:rsidRDefault="00C62AD9" w:rsidP="00C62AD9">
      <w:pPr>
        <w:pStyle w:val="Corpodetexto2"/>
        <w:spacing w:line="276" w:lineRule="auto"/>
        <w:ind w:firstLine="1416"/>
        <w:rPr>
          <w:rFonts w:ascii="Times New Roman" w:hAnsi="Times New Roman"/>
          <w:b w:val="0"/>
          <w:bCs/>
          <w:sz w:val="24"/>
          <w:szCs w:val="24"/>
        </w:rPr>
      </w:pPr>
      <w:r w:rsidRPr="003616AB">
        <w:rPr>
          <w:rFonts w:ascii="Times New Roman" w:hAnsi="Times New Roman"/>
          <w:b w:val="0"/>
          <w:bCs/>
          <w:sz w:val="24"/>
          <w:szCs w:val="24"/>
        </w:rPr>
        <w:t>I – tabelas explicativas da receita e da despesa de todo o Município de forma integrada, nos termos do que dispõe o art. 12 da Lei Complementar nº. 101/2000 e art. 22 da Lei nº. 4.320/64;</w:t>
      </w:r>
    </w:p>
    <w:p w14:paraId="2890A662" w14:textId="77777777" w:rsidR="00C62AD9" w:rsidRPr="003616AB" w:rsidRDefault="00C62AD9" w:rsidP="00C62AD9">
      <w:pPr>
        <w:pStyle w:val="Corpodetexto2"/>
        <w:spacing w:line="276" w:lineRule="auto"/>
        <w:ind w:firstLine="1416"/>
        <w:rPr>
          <w:rFonts w:ascii="Times New Roman" w:hAnsi="Times New Roman"/>
          <w:b w:val="0"/>
          <w:bCs/>
          <w:sz w:val="24"/>
          <w:szCs w:val="24"/>
        </w:rPr>
      </w:pPr>
      <w:r w:rsidRPr="003616AB">
        <w:rPr>
          <w:rFonts w:ascii="Times New Roman" w:hAnsi="Times New Roman"/>
          <w:b w:val="0"/>
          <w:bCs/>
          <w:sz w:val="24"/>
          <w:szCs w:val="24"/>
        </w:rPr>
        <w:t>II - quadro discriminativo da receita por fontes (inciso III, do §1º, do art. 2º da Lei nº. 4.320/64);</w:t>
      </w:r>
    </w:p>
    <w:p w14:paraId="504BC9E1" w14:textId="77777777" w:rsidR="00C62AD9" w:rsidRPr="003616AB" w:rsidRDefault="00C62AD9" w:rsidP="00C62AD9">
      <w:pPr>
        <w:spacing w:after="0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  <w:r w:rsidRPr="003616AB">
        <w:rPr>
          <w:rFonts w:ascii="Times New Roman" w:hAnsi="Times New Roman"/>
          <w:sz w:val="24"/>
          <w:szCs w:val="24"/>
        </w:rPr>
        <w:t>III - demonstrativo da estimativa da renúncia da receita (LC nº. 101 art.5°, I);</w:t>
      </w:r>
    </w:p>
    <w:p w14:paraId="068C9322" w14:textId="77777777" w:rsidR="00C62AD9" w:rsidRPr="003616AB" w:rsidRDefault="00C62AD9" w:rsidP="00C62AD9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sz w:val="24"/>
          <w:szCs w:val="24"/>
        </w:rPr>
        <w:t>IV - demonstrativo da margem de expansão das despesas obrigatórias de caráter continuado (LC nº. 101 art. 5°, I).</w:t>
      </w:r>
    </w:p>
    <w:p w14:paraId="59F54363" w14:textId="77777777" w:rsidR="00C62AD9" w:rsidRDefault="00C62AD9" w:rsidP="00C62AD9">
      <w:pPr>
        <w:pStyle w:val="Ttulo1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127041C" w14:textId="77777777" w:rsidR="00C62AD9" w:rsidRPr="003616AB" w:rsidRDefault="00C62AD9" w:rsidP="00C62AD9">
      <w:pPr>
        <w:pStyle w:val="Ttulo1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sz w:val="24"/>
          <w:szCs w:val="24"/>
        </w:rPr>
        <w:t>CAPÍTULO II</w:t>
      </w:r>
    </w:p>
    <w:p w14:paraId="40D5632A" w14:textId="77777777" w:rsidR="00C62AD9" w:rsidRPr="003616AB" w:rsidRDefault="00C62AD9" w:rsidP="00C62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6AB">
        <w:rPr>
          <w:rFonts w:ascii="Times New Roman" w:hAnsi="Times New Roman"/>
          <w:b/>
          <w:bCs/>
          <w:sz w:val="24"/>
          <w:szCs w:val="24"/>
        </w:rPr>
        <w:t xml:space="preserve">DO ORÇAMENTO FISCAL </w:t>
      </w:r>
    </w:p>
    <w:p w14:paraId="554A168D" w14:textId="77777777" w:rsidR="00C62AD9" w:rsidRPr="003616AB" w:rsidRDefault="00C62AD9" w:rsidP="00C62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00654" w14:textId="2C164CAF" w:rsidR="00C62AD9" w:rsidRDefault="00C62AD9" w:rsidP="00F103AA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firstLine="1416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  <w:b/>
          <w:bCs/>
        </w:rPr>
        <w:t>Art. 2</w:t>
      </w:r>
      <w:r w:rsidRPr="003616AB">
        <w:rPr>
          <w:rFonts w:ascii="Times New Roman" w:hAnsi="Times New Roman"/>
          <w:b/>
          <w:bCs/>
          <w:u w:val="single"/>
          <w:vertAlign w:val="superscript"/>
        </w:rPr>
        <w:t>o</w:t>
      </w:r>
      <w:r w:rsidRPr="003616AB">
        <w:rPr>
          <w:rFonts w:ascii="Times New Roman" w:hAnsi="Times New Roman"/>
        </w:rPr>
        <w:t xml:space="preserve"> </w:t>
      </w:r>
      <w:r w:rsidR="00F103AA">
        <w:rPr>
          <w:rFonts w:ascii="Times New Roman" w:hAnsi="Times New Roman"/>
          <w:lang w:val="pt-BR"/>
        </w:rPr>
        <w:t xml:space="preserve">- </w:t>
      </w:r>
      <w:r w:rsidRPr="003616AB">
        <w:rPr>
          <w:rFonts w:ascii="Times New Roman" w:hAnsi="Times New Roman"/>
        </w:rPr>
        <w:t>O Orçamento Fiscal do Município de Ponte Preta, em obediência ao princípio do equilíbrio das contas públicas de que trata a Lei Complementar nº. 101/2000, art. 1</w:t>
      </w:r>
      <w:r w:rsidRPr="003616AB">
        <w:rPr>
          <w:rFonts w:ascii="Times New Roman" w:hAnsi="Times New Roman"/>
          <w:u w:val="single"/>
          <w:vertAlign w:val="superscript"/>
        </w:rPr>
        <w:t>o</w:t>
      </w:r>
      <w:r w:rsidRPr="003616AB">
        <w:rPr>
          <w:rFonts w:ascii="Times New Roman" w:hAnsi="Times New Roman"/>
        </w:rPr>
        <w:t>, §1</w:t>
      </w:r>
      <w:r w:rsidRPr="003616AB">
        <w:rPr>
          <w:rFonts w:ascii="Times New Roman" w:hAnsi="Times New Roman"/>
          <w:u w:val="single"/>
          <w:vertAlign w:val="superscript"/>
        </w:rPr>
        <w:t>o</w:t>
      </w:r>
      <w:r w:rsidRPr="003616AB">
        <w:rPr>
          <w:rFonts w:ascii="Times New Roman" w:hAnsi="Times New Roman"/>
        </w:rPr>
        <w:t>, fica estabelecido em igual valor entre a receita estimada e a soma da despesa fixada, acrescida da reserva de contingência, conforme demonstrado abaixo:</w:t>
      </w:r>
    </w:p>
    <w:p w14:paraId="6E88AE83" w14:textId="0C9BC8BC" w:rsidR="00F103AA" w:rsidRDefault="00F103AA" w:rsidP="00F103AA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firstLine="1416"/>
        <w:jc w:val="both"/>
        <w:rPr>
          <w:rFonts w:ascii="Times New Roman" w:hAnsi="Times New Roman"/>
        </w:rPr>
      </w:pPr>
    </w:p>
    <w:p w14:paraId="4F709290" w14:textId="77777777" w:rsidR="00F103AA" w:rsidRPr="003616AB" w:rsidRDefault="00F103AA" w:rsidP="00F103AA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firstLine="1416"/>
        <w:jc w:val="both"/>
        <w:rPr>
          <w:rFonts w:ascii="Times New Roman" w:hAnsi="Times New Roman"/>
        </w:rPr>
      </w:pPr>
    </w:p>
    <w:p w14:paraId="170F7599" w14:textId="77777777" w:rsidR="00C62AD9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14:paraId="471F2115" w14:textId="6FDDA673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/>
          <w:bCs/>
        </w:rPr>
        <w:t>RECEITAS CORRENTES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>R$</w:t>
      </w:r>
      <w:r w:rsidRPr="003616AB">
        <w:rPr>
          <w:rFonts w:ascii="Times New Roman" w:hAnsi="Times New Roman"/>
          <w:b/>
          <w:bCs/>
          <w:lang w:val="pt-BR"/>
        </w:rPr>
        <w:t xml:space="preserve">  </w:t>
      </w:r>
      <w:r w:rsidR="008C5BF2">
        <w:rPr>
          <w:rFonts w:ascii="Times New Roman" w:hAnsi="Times New Roman"/>
          <w:b/>
          <w:bCs/>
          <w:lang w:val="pt-BR"/>
        </w:rPr>
        <w:t>30.800</w:t>
      </w:r>
      <w:r>
        <w:rPr>
          <w:rFonts w:ascii="Times New Roman" w:hAnsi="Times New Roman"/>
          <w:b/>
          <w:bCs/>
          <w:lang w:val="pt-BR"/>
        </w:rPr>
        <w:t>.000</w:t>
      </w:r>
      <w:r w:rsidRPr="003616AB">
        <w:rPr>
          <w:rFonts w:ascii="Times New Roman" w:hAnsi="Times New Roman"/>
          <w:b/>
          <w:bCs/>
        </w:rPr>
        <w:t>,00</w:t>
      </w:r>
    </w:p>
    <w:p w14:paraId="10450CCE" w14:textId="2A092480" w:rsidR="00C62AD9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Impostos, Taxas e Contribuição de Melhoria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R$    </w:t>
      </w:r>
      <w:r>
        <w:rPr>
          <w:rFonts w:ascii="Times New Roman" w:hAnsi="Times New Roman"/>
          <w:lang w:val="pt-BR"/>
        </w:rPr>
        <w:t>1.</w:t>
      </w:r>
      <w:r w:rsidR="008C5BF2">
        <w:rPr>
          <w:rFonts w:ascii="Times New Roman" w:hAnsi="Times New Roman"/>
          <w:lang w:val="pt-BR"/>
        </w:rPr>
        <w:t>69</w:t>
      </w:r>
      <w:r>
        <w:rPr>
          <w:rFonts w:ascii="Times New Roman" w:hAnsi="Times New Roman"/>
          <w:lang w:val="pt-BR"/>
        </w:rPr>
        <w:t>3.000,00</w:t>
      </w:r>
    </w:p>
    <w:p w14:paraId="4408FD13" w14:textId="1BF18EFB" w:rsidR="00C62AD9" w:rsidRPr="006356A0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Contribuições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  <w:t xml:space="preserve">R$         </w:t>
      </w:r>
      <w:r w:rsidR="008C5BF2">
        <w:rPr>
          <w:rFonts w:ascii="Times New Roman" w:hAnsi="Times New Roman"/>
          <w:lang w:val="pt-BR"/>
        </w:rPr>
        <w:t>56</w:t>
      </w:r>
      <w:r>
        <w:rPr>
          <w:rFonts w:ascii="Times New Roman" w:hAnsi="Times New Roman"/>
          <w:lang w:val="pt-BR"/>
        </w:rPr>
        <w:t xml:space="preserve">.000,00  </w:t>
      </w:r>
    </w:p>
    <w:p w14:paraId="27E18B42" w14:textId="2F3ED409" w:rsidR="00C62AD9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</w:rPr>
        <w:t>Receita Patrimonial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R$      </w:t>
      </w:r>
      <w:r w:rsidRPr="003616AB">
        <w:rPr>
          <w:rFonts w:ascii="Times New Roman" w:hAnsi="Times New Roman"/>
          <w:lang w:val="pt-BR"/>
        </w:rPr>
        <w:t xml:space="preserve"> </w:t>
      </w:r>
      <w:r w:rsidR="008C5BF2">
        <w:rPr>
          <w:rFonts w:ascii="Times New Roman" w:hAnsi="Times New Roman"/>
          <w:lang w:val="pt-BR"/>
        </w:rPr>
        <w:t>829.700</w:t>
      </w:r>
      <w:r w:rsidRPr="003616AB">
        <w:rPr>
          <w:rFonts w:ascii="Times New Roman" w:hAnsi="Times New Roman"/>
        </w:rPr>
        <w:t>,00</w:t>
      </w:r>
    </w:p>
    <w:p w14:paraId="12A83626" w14:textId="31846044" w:rsidR="00C62AD9" w:rsidRPr="006356A0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Receita Agropecuária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  <w:t>R$       2</w:t>
      </w:r>
      <w:r w:rsidR="008C5BF2">
        <w:rPr>
          <w:rFonts w:ascii="Times New Roman" w:hAnsi="Times New Roman"/>
          <w:lang w:val="pt-BR"/>
        </w:rPr>
        <w:t>7</w:t>
      </w:r>
      <w:r>
        <w:rPr>
          <w:rFonts w:ascii="Times New Roman" w:hAnsi="Times New Roman"/>
          <w:lang w:val="pt-BR"/>
        </w:rPr>
        <w:t xml:space="preserve">0.000,00 </w:t>
      </w:r>
    </w:p>
    <w:p w14:paraId="5A321B1B" w14:textId="1AC5BCEB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</w:rPr>
        <w:t>Receita de Serviços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R$     </w:t>
      </w:r>
      <w:r w:rsidRPr="003616A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25</w:t>
      </w:r>
      <w:r w:rsidR="008C5BF2">
        <w:rPr>
          <w:rFonts w:ascii="Times New Roman" w:hAnsi="Times New Roman"/>
          <w:lang w:val="pt-BR"/>
        </w:rPr>
        <w:t>4</w:t>
      </w:r>
      <w:r w:rsidRPr="003616AB">
        <w:rPr>
          <w:rFonts w:ascii="Times New Roman" w:hAnsi="Times New Roman"/>
        </w:rPr>
        <w:t>.</w:t>
      </w:r>
      <w:r>
        <w:rPr>
          <w:rFonts w:ascii="Times New Roman" w:hAnsi="Times New Roman"/>
          <w:lang w:val="pt-BR"/>
        </w:rPr>
        <w:t>0</w:t>
      </w:r>
      <w:r w:rsidRPr="003616AB">
        <w:rPr>
          <w:rFonts w:ascii="Times New Roman" w:hAnsi="Times New Roman"/>
          <w:lang w:val="pt-BR"/>
        </w:rPr>
        <w:t>00</w:t>
      </w:r>
      <w:r w:rsidRPr="003616AB">
        <w:rPr>
          <w:rFonts w:ascii="Times New Roman" w:hAnsi="Times New Roman"/>
        </w:rPr>
        <w:t>,00</w:t>
      </w:r>
    </w:p>
    <w:p w14:paraId="4F46C9B4" w14:textId="15F5A642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</w:rPr>
        <w:t>Transferências Correntes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R$  </w:t>
      </w:r>
      <w:r w:rsidR="008C5BF2">
        <w:rPr>
          <w:rFonts w:ascii="Times New Roman" w:hAnsi="Times New Roman"/>
          <w:lang w:val="pt-BR"/>
        </w:rPr>
        <w:t>27.570</w:t>
      </w:r>
      <w:r>
        <w:rPr>
          <w:rFonts w:ascii="Times New Roman" w:hAnsi="Times New Roman"/>
          <w:lang w:val="pt-BR"/>
        </w:rPr>
        <w:t>.000</w:t>
      </w:r>
      <w:r w:rsidRPr="003616AB">
        <w:rPr>
          <w:rFonts w:ascii="Times New Roman" w:hAnsi="Times New Roman"/>
        </w:rPr>
        <w:t>,00</w:t>
      </w:r>
    </w:p>
    <w:p w14:paraId="69B4D1A2" w14:textId="6790BC16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pt-BR"/>
        </w:rPr>
      </w:pPr>
      <w:r w:rsidRPr="003616AB">
        <w:rPr>
          <w:rFonts w:ascii="Times New Roman" w:hAnsi="Times New Roman"/>
        </w:rPr>
        <w:t>Outras Receitas Correntes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R$   </w:t>
      </w:r>
      <w:r w:rsidRPr="003616AB">
        <w:rPr>
          <w:rFonts w:ascii="Times New Roman" w:hAnsi="Times New Roman"/>
          <w:lang w:val="pt-BR"/>
        </w:rPr>
        <w:t xml:space="preserve"> </w:t>
      </w:r>
      <w:r w:rsidRPr="003616AB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pt-BR"/>
        </w:rPr>
        <w:t xml:space="preserve"> </w:t>
      </w:r>
      <w:r w:rsidR="008C5BF2">
        <w:rPr>
          <w:rFonts w:ascii="Times New Roman" w:hAnsi="Times New Roman"/>
          <w:lang w:val="pt-BR"/>
        </w:rPr>
        <w:t>127.3</w:t>
      </w:r>
      <w:r>
        <w:rPr>
          <w:rFonts w:ascii="Times New Roman" w:hAnsi="Times New Roman"/>
          <w:lang w:val="pt-BR"/>
        </w:rPr>
        <w:t>00</w:t>
      </w:r>
      <w:r w:rsidRPr="003616AB">
        <w:rPr>
          <w:rFonts w:ascii="Times New Roman" w:hAnsi="Times New Roman"/>
          <w:lang w:val="pt-BR"/>
        </w:rPr>
        <w:t>,00</w:t>
      </w:r>
    </w:p>
    <w:p w14:paraId="58DB2C7C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14:paraId="6B467BD1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/>
          <w:bCs/>
        </w:rPr>
        <w:t>RECEITAS DE CAPITAL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R$    </w:t>
      </w:r>
      <w:r w:rsidRPr="003616AB">
        <w:rPr>
          <w:rFonts w:ascii="Times New Roman" w:hAnsi="Times New Roman"/>
          <w:b/>
          <w:bCs/>
          <w:lang w:val="pt-BR"/>
        </w:rPr>
        <w:t xml:space="preserve"> </w:t>
      </w:r>
      <w:r w:rsidRPr="003616A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pt-BR"/>
        </w:rPr>
        <w:t>700</w:t>
      </w:r>
      <w:r w:rsidRPr="003616AB">
        <w:rPr>
          <w:rFonts w:ascii="Times New Roman" w:hAnsi="Times New Roman"/>
          <w:b/>
          <w:bCs/>
          <w:lang w:val="pt-BR"/>
        </w:rPr>
        <w:t>.000</w:t>
      </w:r>
      <w:r w:rsidRPr="003616AB">
        <w:rPr>
          <w:rFonts w:ascii="Times New Roman" w:hAnsi="Times New Roman"/>
          <w:b/>
          <w:bCs/>
        </w:rPr>
        <w:t>,00</w:t>
      </w:r>
    </w:p>
    <w:p w14:paraId="0A08FAEA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3616AB">
        <w:rPr>
          <w:rFonts w:ascii="Times New Roman" w:hAnsi="Times New Roman"/>
          <w:bCs/>
        </w:rPr>
        <w:t>Alienação de Bens</w:t>
      </w:r>
      <w:r w:rsidRPr="003616AB">
        <w:rPr>
          <w:rFonts w:ascii="Times New Roman" w:hAnsi="Times New Roman"/>
          <w:bCs/>
        </w:rPr>
        <w:tab/>
      </w:r>
      <w:r w:rsidRPr="003616AB">
        <w:rPr>
          <w:rFonts w:ascii="Times New Roman" w:hAnsi="Times New Roman"/>
          <w:bCs/>
        </w:rPr>
        <w:tab/>
      </w:r>
      <w:r w:rsidRPr="003616AB">
        <w:rPr>
          <w:rFonts w:ascii="Times New Roman" w:hAnsi="Times New Roman"/>
          <w:bCs/>
        </w:rPr>
        <w:tab/>
      </w:r>
      <w:r w:rsidRPr="003616AB">
        <w:rPr>
          <w:rFonts w:ascii="Times New Roman" w:hAnsi="Times New Roman"/>
          <w:bCs/>
        </w:rPr>
        <w:tab/>
      </w:r>
      <w:r w:rsidRPr="003616AB">
        <w:rPr>
          <w:rFonts w:ascii="Times New Roman" w:hAnsi="Times New Roman"/>
          <w:bCs/>
        </w:rPr>
        <w:tab/>
      </w:r>
      <w:r w:rsidRPr="003616AB">
        <w:rPr>
          <w:rFonts w:ascii="Times New Roman" w:hAnsi="Times New Roman"/>
          <w:bCs/>
        </w:rPr>
        <w:tab/>
      </w:r>
      <w:r w:rsidRPr="003616AB">
        <w:rPr>
          <w:rFonts w:ascii="Times New Roman" w:hAnsi="Times New Roman"/>
          <w:bCs/>
        </w:rPr>
        <w:tab/>
        <w:t xml:space="preserve">R$     </w:t>
      </w:r>
      <w:r>
        <w:rPr>
          <w:rFonts w:ascii="Times New Roman" w:hAnsi="Times New Roman"/>
          <w:bCs/>
          <w:lang w:val="pt-BR"/>
        </w:rPr>
        <w:t xml:space="preserve"> 700</w:t>
      </w:r>
      <w:r w:rsidRPr="003616AB">
        <w:rPr>
          <w:rFonts w:ascii="Times New Roman" w:hAnsi="Times New Roman"/>
          <w:bCs/>
          <w:lang w:val="pt-BR"/>
        </w:rPr>
        <w:t>.000</w:t>
      </w:r>
      <w:r w:rsidRPr="003616AB">
        <w:rPr>
          <w:rFonts w:ascii="Times New Roman" w:hAnsi="Times New Roman"/>
          <w:bCs/>
        </w:rPr>
        <w:t>,00</w:t>
      </w:r>
    </w:p>
    <w:p w14:paraId="158E8B66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14:paraId="188677DD" w14:textId="0020A837" w:rsidR="00C62AD9" w:rsidRPr="003616AB" w:rsidRDefault="00C62AD9" w:rsidP="00C62AD9">
      <w:pPr>
        <w:pStyle w:val="Corpodetexto3"/>
        <w:pBdr>
          <w:bottom w:val="single" w:sz="4" w:space="1" w:color="auto"/>
        </w:pBd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/>
          <w:bCs/>
        </w:rPr>
        <w:t>TOTAL DAS RECEITAS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R$ </w:t>
      </w:r>
      <w:r w:rsidRPr="003616AB">
        <w:rPr>
          <w:rFonts w:ascii="Times New Roman" w:hAnsi="Times New Roman"/>
          <w:b/>
          <w:bCs/>
          <w:lang w:val="pt-BR"/>
        </w:rPr>
        <w:t xml:space="preserve"> </w:t>
      </w:r>
      <w:r w:rsidR="008C5BF2">
        <w:rPr>
          <w:rFonts w:ascii="Times New Roman" w:hAnsi="Times New Roman"/>
          <w:b/>
          <w:bCs/>
          <w:lang w:val="pt-BR"/>
        </w:rPr>
        <w:t>31.500</w:t>
      </w:r>
      <w:r w:rsidRPr="003616AB">
        <w:rPr>
          <w:rFonts w:ascii="Times New Roman" w:hAnsi="Times New Roman"/>
          <w:b/>
          <w:bCs/>
        </w:rPr>
        <w:t>.000,00</w:t>
      </w:r>
    </w:p>
    <w:p w14:paraId="79B10869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14:paraId="179CAE04" w14:textId="117BBE68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/>
          <w:bCs/>
        </w:rPr>
        <w:t>DESPESAS CORRENTES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R$ </w:t>
      </w:r>
      <w:r w:rsidRPr="003616AB">
        <w:rPr>
          <w:rFonts w:ascii="Times New Roman" w:hAnsi="Times New Roman"/>
          <w:b/>
          <w:bCs/>
          <w:lang w:val="pt-BR"/>
        </w:rPr>
        <w:t xml:space="preserve"> </w:t>
      </w:r>
      <w:r w:rsidR="000D5858">
        <w:rPr>
          <w:rFonts w:ascii="Times New Roman" w:hAnsi="Times New Roman"/>
          <w:b/>
          <w:bCs/>
          <w:lang w:val="pt-BR"/>
        </w:rPr>
        <w:t>28.799.200</w:t>
      </w:r>
      <w:r>
        <w:rPr>
          <w:rFonts w:ascii="Times New Roman" w:hAnsi="Times New Roman"/>
          <w:b/>
          <w:bCs/>
          <w:lang w:val="pt-BR"/>
        </w:rPr>
        <w:t>,00</w:t>
      </w:r>
      <w:r w:rsidRPr="003616AB">
        <w:rPr>
          <w:rFonts w:ascii="Times New Roman" w:hAnsi="Times New Roman"/>
          <w:b/>
          <w:bCs/>
        </w:rPr>
        <w:t xml:space="preserve"> </w:t>
      </w:r>
    </w:p>
    <w:p w14:paraId="70CC8B51" w14:textId="1D233A90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</w:rPr>
        <w:t>Pessoal e Encargos Sociais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R$ </w:t>
      </w:r>
      <w:r w:rsidRPr="003616AB">
        <w:rPr>
          <w:rFonts w:ascii="Times New Roman" w:hAnsi="Times New Roman"/>
          <w:lang w:val="pt-BR"/>
        </w:rPr>
        <w:t xml:space="preserve"> </w:t>
      </w:r>
      <w:r w:rsidR="008C5BF2">
        <w:rPr>
          <w:rFonts w:ascii="Times New Roman" w:hAnsi="Times New Roman"/>
          <w:lang w:val="pt-BR"/>
        </w:rPr>
        <w:t>11</w:t>
      </w:r>
      <w:r>
        <w:rPr>
          <w:rFonts w:ascii="Times New Roman" w:hAnsi="Times New Roman"/>
          <w:lang w:val="pt-BR"/>
        </w:rPr>
        <w:t>.</w:t>
      </w:r>
      <w:r w:rsidR="008C5BF2">
        <w:rPr>
          <w:rFonts w:ascii="Times New Roman" w:hAnsi="Times New Roman"/>
          <w:lang w:val="pt-BR"/>
        </w:rPr>
        <w:t>251</w:t>
      </w:r>
      <w:r>
        <w:rPr>
          <w:rFonts w:ascii="Times New Roman" w:hAnsi="Times New Roman"/>
          <w:lang w:val="pt-BR"/>
        </w:rPr>
        <w:t>.</w:t>
      </w:r>
      <w:r w:rsidR="008C5BF2">
        <w:rPr>
          <w:rFonts w:ascii="Times New Roman" w:hAnsi="Times New Roman"/>
          <w:lang w:val="pt-BR"/>
        </w:rPr>
        <w:t>6</w:t>
      </w:r>
      <w:r>
        <w:rPr>
          <w:rFonts w:ascii="Times New Roman" w:hAnsi="Times New Roman"/>
          <w:lang w:val="pt-BR"/>
        </w:rPr>
        <w:t>00,00</w:t>
      </w:r>
    </w:p>
    <w:p w14:paraId="7209A7A5" w14:textId="40BFABC3" w:rsidR="00C62AD9" w:rsidRPr="004960EB" w:rsidRDefault="00C62AD9" w:rsidP="00C62AD9">
      <w:pPr>
        <w:pStyle w:val="Corpodetexto3"/>
        <w:tabs>
          <w:tab w:val="left" w:pos="6379"/>
        </w:tabs>
        <w:autoSpaceDE w:val="0"/>
        <w:autoSpaceDN w:val="0"/>
        <w:adjustRightInd w:val="0"/>
        <w:spacing w:before="0" w:beforeAutospacing="0" w:after="0" w:afterAutospacing="0" w:line="276" w:lineRule="auto"/>
        <w:ind w:right="74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Juros e Encargos da Dívida</w:t>
      </w:r>
      <w:r>
        <w:rPr>
          <w:rFonts w:ascii="Times New Roman" w:hAnsi="Times New Roman"/>
          <w:lang w:val="pt-BR"/>
        </w:rPr>
        <w:tab/>
        <w:t xml:space="preserve">R$      </w:t>
      </w:r>
      <w:r w:rsidR="008C5BF2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lang w:val="pt-BR"/>
        </w:rPr>
        <w:t>50.000,00</w:t>
      </w:r>
    </w:p>
    <w:p w14:paraId="777163A4" w14:textId="142D265E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right="747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</w:rPr>
        <w:t>Outras Despesas Correntes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  <w:t xml:space="preserve">            R$ </w:t>
      </w:r>
      <w:r w:rsidR="000D5858">
        <w:rPr>
          <w:rFonts w:ascii="Times New Roman" w:hAnsi="Times New Roman"/>
          <w:lang w:val="pt-BR"/>
        </w:rPr>
        <w:t xml:space="preserve"> </w:t>
      </w:r>
      <w:r w:rsidR="008C5BF2">
        <w:rPr>
          <w:rFonts w:ascii="Times New Roman" w:hAnsi="Times New Roman"/>
          <w:lang w:val="pt-BR"/>
        </w:rPr>
        <w:t>7</w:t>
      </w:r>
      <w:r>
        <w:rPr>
          <w:rFonts w:ascii="Times New Roman" w:hAnsi="Times New Roman"/>
          <w:lang w:val="pt-BR"/>
        </w:rPr>
        <w:t>.</w:t>
      </w:r>
      <w:r w:rsidR="008C5BF2">
        <w:rPr>
          <w:rFonts w:ascii="Times New Roman" w:hAnsi="Times New Roman"/>
          <w:lang w:val="pt-BR"/>
        </w:rPr>
        <w:t>197</w:t>
      </w:r>
      <w:r>
        <w:rPr>
          <w:rFonts w:ascii="Times New Roman" w:hAnsi="Times New Roman"/>
          <w:lang w:val="pt-BR"/>
        </w:rPr>
        <w:t>.</w:t>
      </w:r>
      <w:r w:rsidR="008C5BF2">
        <w:rPr>
          <w:rFonts w:ascii="Times New Roman" w:hAnsi="Times New Roman"/>
          <w:lang w:val="pt-BR"/>
        </w:rPr>
        <w:t>6</w:t>
      </w:r>
      <w:r>
        <w:rPr>
          <w:rFonts w:ascii="Times New Roman" w:hAnsi="Times New Roman"/>
          <w:lang w:val="pt-BR"/>
        </w:rPr>
        <w:t>00,00</w:t>
      </w:r>
    </w:p>
    <w:p w14:paraId="540890C6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14:paraId="67A6E20E" w14:textId="335BE9FB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lang w:val="pt-BR"/>
        </w:rPr>
      </w:pPr>
      <w:r w:rsidRPr="003616AB">
        <w:rPr>
          <w:rFonts w:ascii="Times New Roman" w:hAnsi="Times New Roman"/>
          <w:b/>
          <w:bCs/>
        </w:rPr>
        <w:t>DESPESAS DE CAPITAL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R$  </w:t>
      </w:r>
      <w:r w:rsidRPr="003616AB">
        <w:rPr>
          <w:rFonts w:ascii="Times New Roman" w:hAnsi="Times New Roman"/>
          <w:b/>
          <w:bCs/>
          <w:lang w:val="pt-BR"/>
        </w:rPr>
        <w:t xml:space="preserve">  </w:t>
      </w:r>
      <w:r w:rsidR="000D5858">
        <w:rPr>
          <w:rFonts w:ascii="Times New Roman" w:hAnsi="Times New Roman"/>
          <w:b/>
          <w:bCs/>
          <w:lang w:val="pt-BR"/>
        </w:rPr>
        <w:t>2.550.800</w:t>
      </w:r>
      <w:r>
        <w:rPr>
          <w:rFonts w:ascii="Times New Roman" w:hAnsi="Times New Roman"/>
          <w:b/>
          <w:bCs/>
          <w:lang w:val="pt-BR"/>
        </w:rPr>
        <w:t>,00</w:t>
      </w:r>
    </w:p>
    <w:p w14:paraId="083B2308" w14:textId="7B50B0FC" w:rsidR="00C62AD9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pt-BR"/>
        </w:rPr>
      </w:pPr>
      <w:r w:rsidRPr="003616AB">
        <w:rPr>
          <w:rFonts w:ascii="Times New Roman" w:hAnsi="Times New Roman"/>
        </w:rPr>
        <w:t>Investimentos</w:t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  <w:lang w:val="pt-BR"/>
        </w:rPr>
        <w:tab/>
      </w:r>
      <w:r w:rsidRPr="003616AB">
        <w:rPr>
          <w:rFonts w:ascii="Times New Roman" w:hAnsi="Times New Roman"/>
        </w:rPr>
        <w:t xml:space="preserve">R$   </w:t>
      </w:r>
      <w:r w:rsidRPr="003616AB">
        <w:rPr>
          <w:rFonts w:ascii="Times New Roman" w:hAnsi="Times New Roman"/>
          <w:lang w:val="pt-BR"/>
        </w:rPr>
        <w:t xml:space="preserve"> </w:t>
      </w:r>
      <w:r w:rsidR="008C5BF2">
        <w:rPr>
          <w:rFonts w:ascii="Times New Roman" w:hAnsi="Times New Roman"/>
          <w:lang w:val="pt-BR"/>
        </w:rPr>
        <w:t>1.950.</w:t>
      </w:r>
      <w:r w:rsidR="000D5858">
        <w:rPr>
          <w:rFonts w:ascii="Times New Roman" w:hAnsi="Times New Roman"/>
          <w:lang w:val="pt-BR"/>
        </w:rPr>
        <w:t>8</w:t>
      </w:r>
      <w:r w:rsidR="008C5BF2">
        <w:rPr>
          <w:rFonts w:ascii="Times New Roman" w:hAnsi="Times New Roman"/>
          <w:lang w:val="pt-BR"/>
        </w:rPr>
        <w:t>00</w:t>
      </w:r>
      <w:r>
        <w:rPr>
          <w:rFonts w:ascii="Times New Roman" w:hAnsi="Times New Roman"/>
          <w:lang w:val="pt-BR"/>
        </w:rPr>
        <w:t>,</w:t>
      </w:r>
      <w:r w:rsidRPr="003616AB">
        <w:rPr>
          <w:rFonts w:ascii="Times New Roman" w:hAnsi="Times New Roman"/>
          <w:lang w:val="pt-BR"/>
        </w:rPr>
        <w:t>00</w:t>
      </w:r>
    </w:p>
    <w:p w14:paraId="5FBBAB9E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Amortização da Dívida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  <w:t>R$       600.000,00</w:t>
      </w:r>
    </w:p>
    <w:p w14:paraId="3DB3B1B4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left="2124" w:hanging="2124"/>
        <w:jc w:val="both"/>
        <w:rPr>
          <w:rFonts w:ascii="Times New Roman" w:hAnsi="Times New Roman"/>
        </w:rPr>
      </w:pPr>
      <w:r w:rsidRPr="003616AB">
        <w:rPr>
          <w:rFonts w:ascii="Times New Roman" w:hAnsi="Times New Roman"/>
        </w:rPr>
        <w:tab/>
      </w:r>
      <w:r w:rsidRPr="003616AB">
        <w:rPr>
          <w:rFonts w:ascii="Times New Roman" w:hAnsi="Times New Roman"/>
        </w:rPr>
        <w:tab/>
      </w:r>
    </w:p>
    <w:p w14:paraId="31B5100C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left="4248" w:hanging="4248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/>
          <w:bCs/>
        </w:rPr>
        <w:t>RESERVA DE CONTINGÊNCIA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R$ </w:t>
      </w:r>
      <w:r w:rsidRPr="003616AB">
        <w:rPr>
          <w:rFonts w:ascii="Times New Roman" w:hAnsi="Times New Roman"/>
          <w:b/>
          <w:bCs/>
          <w:lang w:val="pt-BR"/>
        </w:rPr>
        <w:t xml:space="preserve"> </w:t>
      </w:r>
      <w:r w:rsidRPr="003616AB">
        <w:rPr>
          <w:rFonts w:ascii="Times New Roman" w:hAnsi="Times New Roman"/>
          <w:b/>
          <w:bCs/>
        </w:rPr>
        <w:t xml:space="preserve">  </w:t>
      </w:r>
      <w:r w:rsidRPr="003616AB">
        <w:rPr>
          <w:rFonts w:ascii="Times New Roman" w:hAnsi="Times New Roman"/>
          <w:b/>
          <w:bCs/>
          <w:lang w:val="pt-BR"/>
        </w:rPr>
        <w:t xml:space="preserve"> </w:t>
      </w:r>
      <w:r w:rsidRPr="003616A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pt-BR"/>
        </w:rPr>
        <w:t>150</w:t>
      </w:r>
      <w:r w:rsidRPr="003616AB">
        <w:rPr>
          <w:rFonts w:ascii="Times New Roman" w:hAnsi="Times New Roman"/>
          <w:b/>
          <w:bCs/>
        </w:rPr>
        <w:t>.000,00</w:t>
      </w:r>
    </w:p>
    <w:p w14:paraId="0A35650B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ind w:left="4248" w:hanging="4248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Cs/>
        </w:rPr>
        <w:t>Reserva de Contingência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    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Cs/>
        </w:rPr>
        <w:t xml:space="preserve">R$  </w:t>
      </w:r>
      <w:r w:rsidRPr="003616AB">
        <w:rPr>
          <w:rFonts w:ascii="Times New Roman" w:hAnsi="Times New Roman"/>
          <w:bCs/>
          <w:lang w:val="pt-BR"/>
        </w:rPr>
        <w:t xml:space="preserve"> </w:t>
      </w:r>
      <w:r w:rsidRPr="003616AB">
        <w:rPr>
          <w:rFonts w:ascii="Times New Roman" w:hAnsi="Times New Roman"/>
          <w:bCs/>
        </w:rPr>
        <w:t xml:space="preserve">  </w:t>
      </w:r>
      <w:r w:rsidRPr="003616AB">
        <w:rPr>
          <w:rFonts w:ascii="Times New Roman" w:hAnsi="Times New Roman"/>
          <w:bCs/>
          <w:lang w:val="pt-BR"/>
        </w:rPr>
        <w:t xml:space="preserve"> </w:t>
      </w:r>
      <w:r>
        <w:rPr>
          <w:rFonts w:ascii="Times New Roman" w:hAnsi="Times New Roman"/>
          <w:bCs/>
          <w:lang w:val="pt-BR"/>
        </w:rPr>
        <w:t>150</w:t>
      </w:r>
      <w:r w:rsidRPr="003616AB">
        <w:rPr>
          <w:rFonts w:ascii="Times New Roman" w:hAnsi="Times New Roman"/>
          <w:bCs/>
        </w:rPr>
        <w:t>.000,00</w:t>
      </w:r>
    </w:p>
    <w:p w14:paraId="3D7211D1" w14:textId="77777777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14:paraId="5C2248F4" w14:textId="3C464350" w:rsidR="00C62AD9" w:rsidRPr="003616AB" w:rsidRDefault="00C62AD9" w:rsidP="00C62AD9">
      <w:pPr>
        <w:pStyle w:val="Corpodetexto3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3616AB">
        <w:rPr>
          <w:rFonts w:ascii="Times New Roman" w:hAnsi="Times New Roman"/>
          <w:b/>
          <w:bCs/>
        </w:rPr>
        <w:t xml:space="preserve">TOTAL DA DESPESA </w:t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</w:r>
      <w:r w:rsidRPr="003616AB">
        <w:rPr>
          <w:rFonts w:ascii="Times New Roman" w:hAnsi="Times New Roman"/>
          <w:b/>
          <w:bCs/>
        </w:rPr>
        <w:tab/>
        <w:t xml:space="preserve">R$ </w:t>
      </w:r>
      <w:r w:rsidR="008C5BF2">
        <w:rPr>
          <w:rFonts w:ascii="Times New Roman" w:hAnsi="Times New Roman"/>
          <w:b/>
          <w:bCs/>
        </w:rPr>
        <w:t>31</w:t>
      </w:r>
      <w:r>
        <w:rPr>
          <w:rFonts w:ascii="Times New Roman" w:hAnsi="Times New Roman"/>
          <w:b/>
          <w:bCs/>
          <w:lang w:val="pt-BR"/>
        </w:rPr>
        <w:t>.</w:t>
      </w:r>
      <w:r w:rsidR="008C5BF2">
        <w:rPr>
          <w:rFonts w:ascii="Times New Roman" w:hAnsi="Times New Roman"/>
          <w:b/>
          <w:bCs/>
          <w:lang w:val="pt-BR"/>
        </w:rPr>
        <w:t>5</w:t>
      </w:r>
      <w:r>
        <w:rPr>
          <w:rFonts w:ascii="Times New Roman" w:hAnsi="Times New Roman"/>
          <w:b/>
          <w:bCs/>
          <w:lang w:val="pt-BR"/>
        </w:rPr>
        <w:t>00.000</w:t>
      </w:r>
      <w:r w:rsidRPr="003616AB">
        <w:rPr>
          <w:rFonts w:ascii="Times New Roman" w:hAnsi="Times New Roman"/>
          <w:b/>
          <w:bCs/>
        </w:rPr>
        <w:t>,00</w:t>
      </w:r>
    </w:p>
    <w:p w14:paraId="2A55A42A" w14:textId="77777777" w:rsidR="00C62AD9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</w:p>
    <w:p w14:paraId="3287ABD6" w14:textId="77777777" w:rsidR="00C62AD9" w:rsidRPr="003616AB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CAPÍTULO III</w:t>
      </w:r>
    </w:p>
    <w:p w14:paraId="19D7FCA6" w14:textId="77777777" w:rsidR="00C62AD9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DA APRESENTAÇÃO E ALTERAÇÃO DO ORÇAMENTO</w:t>
      </w:r>
    </w:p>
    <w:p w14:paraId="0E041FDC" w14:textId="77777777" w:rsidR="00C62AD9" w:rsidRPr="003616AB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</w:p>
    <w:p w14:paraId="4F46ED33" w14:textId="77777777" w:rsidR="00C62AD9" w:rsidRPr="003616AB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Seção I</w:t>
      </w:r>
    </w:p>
    <w:p w14:paraId="6F0692CB" w14:textId="77777777" w:rsidR="00C62AD9" w:rsidRPr="003616AB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Da Classificação Orçamentária da Receita e da Despesa</w:t>
      </w:r>
    </w:p>
    <w:p w14:paraId="6A3A6AB5" w14:textId="77777777" w:rsidR="00C62AD9" w:rsidRPr="003616AB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</w:p>
    <w:p w14:paraId="5E1C906C" w14:textId="52CA69DA" w:rsidR="00C62AD9" w:rsidRDefault="00C62AD9" w:rsidP="00C62AD9">
      <w:pPr>
        <w:pStyle w:val="Artigo"/>
        <w:tabs>
          <w:tab w:val="left" w:pos="0"/>
        </w:tabs>
        <w:spacing w:before="0" w:line="276" w:lineRule="auto"/>
        <w:ind w:right="57" w:firstLine="1418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Art. 3</w:t>
      </w:r>
      <w:r w:rsidRPr="003616AB">
        <w:rPr>
          <w:b/>
          <w:sz w:val="24"/>
          <w:szCs w:val="24"/>
          <w:u w:val="single"/>
          <w:vertAlign w:val="superscript"/>
        </w:rPr>
        <w:t>o</w:t>
      </w:r>
      <w:r w:rsidRPr="003616AB">
        <w:rPr>
          <w:b/>
          <w:sz w:val="24"/>
          <w:szCs w:val="24"/>
        </w:rPr>
        <w:t xml:space="preserve"> </w:t>
      </w:r>
      <w:r w:rsidR="00F103AA">
        <w:rPr>
          <w:b/>
          <w:sz w:val="24"/>
          <w:szCs w:val="24"/>
        </w:rPr>
        <w:t xml:space="preserve">- </w:t>
      </w:r>
      <w:r w:rsidRPr="003616AB">
        <w:rPr>
          <w:sz w:val="24"/>
          <w:szCs w:val="24"/>
        </w:rPr>
        <w:t>Fica o Poder Executivo autorizado a desdobrar a receita orçamentária até o nível solicitado pelo Tribunal de Contas do Estado, para acompanhamento da execução do orçamento.</w:t>
      </w:r>
    </w:p>
    <w:p w14:paraId="08DD63F1" w14:textId="77777777" w:rsidR="00C62AD9" w:rsidRDefault="00C62AD9" w:rsidP="00C62AD9">
      <w:pPr>
        <w:pStyle w:val="Artigo"/>
        <w:tabs>
          <w:tab w:val="left" w:pos="0"/>
        </w:tabs>
        <w:spacing w:before="0" w:line="276" w:lineRule="auto"/>
        <w:ind w:right="57" w:firstLine="1418"/>
        <w:outlineLvl w:val="0"/>
        <w:rPr>
          <w:b/>
          <w:sz w:val="24"/>
          <w:szCs w:val="24"/>
        </w:rPr>
      </w:pPr>
    </w:p>
    <w:p w14:paraId="304FCCD3" w14:textId="04E38024" w:rsidR="00C62AD9" w:rsidRPr="00111A12" w:rsidRDefault="00C62AD9" w:rsidP="00C62AD9">
      <w:pPr>
        <w:pStyle w:val="Artigo"/>
        <w:tabs>
          <w:tab w:val="left" w:pos="0"/>
        </w:tabs>
        <w:spacing w:before="0" w:line="276" w:lineRule="auto"/>
        <w:ind w:right="57" w:firstLine="1418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lastRenderedPageBreak/>
        <w:t>Art. 4</w:t>
      </w:r>
      <w:r w:rsidRPr="003616AB">
        <w:rPr>
          <w:b/>
          <w:sz w:val="24"/>
          <w:szCs w:val="24"/>
          <w:u w:val="single"/>
          <w:vertAlign w:val="superscript"/>
        </w:rPr>
        <w:t>o</w:t>
      </w:r>
      <w:r w:rsidRPr="003616AB">
        <w:rPr>
          <w:bCs/>
          <w:sz w:val="24"/>
          <w:szCs w:val="24"/>
        </w:rPr>
        <w:t xml:space="preserve"> </w:t>
      </w:r>
      <w:r w:rsidR="00F103AA">
        <w:rPr>
          <w:bCs/>
          <w:sz w:val="24"/>
          <w:szCs w:val="24"/>
        </w:rPr>
        <w:t xml:space="preserve">- </w:t>
      </w:r>
      <w:r w:rsidRPr="003616AB">
        <w:rPr>
          <w:bCs/>
          <w:sz w:val="24"/>
          <w:szCs w:val="24"/>
        </w:rPr>
        <w:t xml:space="preserve">A despesa fixada é disposta em dotações orçamentárias atribuídas a créditos orçamentários organizados pela classificação da despesa funcional, de estrutura programática e natureza da despesa até o nível de elemento da despesa. </w:t>
      </w:r>
    </w:p>
    <w:p w14:paraId="00717DF1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right="57" w:firstLine="1418"/>
        <w:rPr>
          <w:sz w:val="24"/>
          <w:szCs w:val="24"/>
        </w:rPr>
      </w:pPr>
      <w:r w:rsidRPr="003616AB">
        <w:rPr>
          <w:b/>
          <w:bCs/>
          <w:sz w:val="24"/>
          <w:szCs w:val="24"/>
        </w:rPr>
        <w:t>Parágrafo único</w:t>
      </w:r>
      <w:r>
        <w:rPr>
          <w:b/>
          <w:bCs/>
          <w:sz w:val="24"/>
          <w:szCs w:val="24"/>
        </w:rPr>
        <w:t>.</w:t>
      </w:r>
      <w:r w:rsidRPr="003616AB">
        <w:rPr>
          <w:bCs/>
          <w:sz w:val="24"/>
          <w:szCs w:val="24"/>
        </w:rPr>
        <w:t xml:space="preserve"> </w:t>
      </w:r>
      <w:r w:rsidRPr="003616AB">
        <w:rPr>
          <w:sz w:val="24"/>
          <w:szCs w:val="24"/>
        </w:rPr>
        <w:t>Ficam autorizados o Poder Executivo e o Legislativo, para fins de execução orçamentária, criar, transferir ou extinguir desdobramentos à classificação orçamentária da despesa por elementos de despesa.</w:t>
      </w:r>
    </w:p>
    <w:p w14:paraId="1CF93E60" w14:textId="77777777" w:rsidR="00C62AD9" w:rsidRDefault="00C62AD9" w:rsidP="00C62AD9">
      <w:pPr>
        <w:pStyle w:val="inciso"/>
        <w:tabs>
          <w:tab w:val="left" w:pos="0"/>
        </w:tabs>
        <w:spacing w:before="0" w:line="276" w:lineRule="auto"/>
        <w:ind w:right="57" w:firstLine="0"/>
        <w:rPr>
          <w:sz w:val="24"/>
          <w:szCs w:val="24"/>
        </w:rPr>
      </w:pPr>
    </w:p>
    <w:p w14:paraId="7F875087" w14:textId="77777777" w:rsidR="00C62AD9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Seção II</w:t>
      </w:r>
    </w:p>
    <w:p w14:paraId="05293DA6" w14:textId="77777777" w:rsidR="00C62AD9" w:rsidRPr="003616AB" w:rsidRDefault="00C62AD9" w:rsidP="00C62AD9">
      <w:pPr>
        <w:pStyle w:val="Artig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sz w:val="24"/>
          <w:szCs w:val="24"/>
        </w:rPr>
      </w:pPr>
    </w:p>
    <w:p w14:paraId="1A2EC912" w14:textId="77777777" w:rsidR="00C62AD9" w:rsidRPr="003616AB" w:rsidRDefault="00C62AD9" w:rsidP="00C62AD9">
      <w:pPr>
        <w:pStyle w:val="Artigo"/>
        <w:spacing w:before="0" w:line="276" w:lineRule="auto"/>
        <w:ind w:right="57" w:firstLine="0"/>
        <w:jc w:val="center"/>
        <w:outlineLvl w:val="0"/>
        <w:rPr>
          <w:b/>
          <w:sz w:val="24"/>
          <w:szCs w:val="24"/>
        </w:rPr>
      </w:pPr>
      <w:r w:rsidRPr="003616AB">
        <w:rPr>
          <w:b/>
          <w:sz w:val="24"/>
          <w:szCs w:val="24"/>
        </w:rPr>
        <w:t>Da Autorização para Abertura de Créditos Suplementares</w:t>
      </w:r>
    </w:p>
    <w:p w14:paraId="0FE4811F" w14:textId="77777777" w:rsidR="00C62AD9" w:rsidRPr="00CF307E" w:rsidRDefault="00C62AD9" w:rsidP="00C62AD9">
      <w:pPr>
        <w:pStyle w:val="Artigo"/>
        <w:spacing w:before="0" w:line="276" w:lineRule="auto"/>
        <w:ind w:right="57" w:firstLine="0"/>
        <w:jc w:val="center"/>
        <w:outlineLvl w:val="0"/>
        <w:rPr>
          <w:sz w:val="24"/>
          <w:szCs w:val="24"/>
        </w:rPr>
      </w:pPr>
    </w:p>
    <w:p w14:paraId="3C2E3238" w14:textId="6E6C99D9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F103AA">
        <w:rPr>
          <w:rFonts w:ascii="Times New Roman" w:hAnsi="Times New Roman"/>
          <w:b/>
          <w:sz w:val="24"/>
          <w:szCs w:val="24"/>
        </w:rPr>
        <w:t>Art. 5º</w:t>
      </w:r>
      <w:r w:rsidRPr="00CF307E">
        <w:rPr>
          <w:rFonts w:ascii="Times New Roman" w:hAnsi="Times New Roman"/>
          <w:sz w:val="24"/>
          <w:szCs w:val="24"/>
        </w:rPr>
        <w:t xml:space="preserve"> </w:t>
      </w:r>
      <w:r w:rsidR="00F103AA">
        <w:rPr>
          <w:rFonts w:ascii="Times New Roman" w:hAnsi="Times New Roman"/>
          <w:sz w:val="24"/>
          <w:szCs w:val="24"/>
        </w:rPr>
        <w:t xml:space="preserve">- </w:t>
      </w:r>
      <w:r w:rsidRPr="00CF307E">
        <w:rPr>
          <w:rFonts w:ascii="Times New Roman" w:hAnsi="Times New Roman"/>
          <w:sz w:val="24"/>
          <w:szCs w:val="24"/>
        </w:rPr>
        <w:t>De conformidade com as disposições contidas no art. 7º da Lei Federal nº 4.320 de 17 de março de 1964, fica o Poder Executivo autorizado a:</w:t>
      </w:r>
    </w:p>
    <w:p w14:paraId="53496602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I - abrir créditos suplementares, quando necessário, para as dotações orçamentárias de pagamento de pessoal;</w:t>
      </w:r>
    </w:p>
    <w:p w14:paraId="41DB487F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II - abrir créditos suplementares, quando necessário, para pagamento da dívida fundada;</w:t>
      </w:r>
    </w:p>
    <w:p w14:paraId="14790DF3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III - abrir créditos suplementares, em qualquer época do exercício, limitados 30% (trinta por cento) da despesa fixada, alterando, se necessário, o programa de investimentos, a reduzindo dotações disponíveis ou utilizando outros recursos previstos em Lei;</w:t>
      </w:r>
    </w:p>
    <w:p w14:paraId="0318E6A4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IV - abrir créditos suplementares utilizando a Reserva de Contingência, com valores específicos para este fim;</w:t>
      </w:r>
    </w:p>
    <w:p w14:paraId="6D54E05E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V - abrir créditos suplementares por excesso de arrecadação proveniente:</w:t>
      </w:r>
    </w:p>
    <w:p w14:paraId="6C30583B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   a) de receitas vinculadas, desde que alocadas nos mesmos créditos orçamentários em que os recursos dessas fontes forem originalmente programados;</w:t>
      </w:r>
    </w:p>
    <w:p w14:paraId="15B5B75D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   b) de recursos livres, observada a devida alocação de recursos na Manutenção e Desenvolvimento do Ensino e nas Ações e Serviços Públicos de Saúde.</w:t>
      </w:r>
    </w:p>
    <w:p w14:paraId="77481BDC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VI - abrir créditos suplementares por superávit financeiro apurado em balanço do exercício anterior, </w:t>
      </w:r>
      <w:proofErr w:type="gramStart"/>
      <w:r w:rsidRPr="00CF307E">
        <w:rPr>
          <w:rFonts w:ascii="Times New Roman" w:hAnsi="Times New Roman"/>
          <w:sz w:val="24"/>
          <w:szCs w:val="24"/>
        </w:rPr>
        <w:t>obedecido o</w:t>
      </w:r>
      <w:proofErr w:type="gramEnd"/>
      <w:r w:rsidRPr="00CF307E">
        <w:rPr>
          <w:rFonts w:ascii="Times New Roman" w:hAnsi="Times New Roman"/>
          <w:sz w:val="24"/>
          <w:szCs w:val="24"/>
        </w:rPr>
        <w:t xml:space="preserve"> vínculo dos recursos;</w:t>
      </w:r>
    </w:p>
    <w:p w14:paraId="2461C627" w14:textId="650AD896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VII - abrir créditos suplementares por auxílio e convênios, obedecido o v</w:t>
      </w:r>
      <w:r>
        <w:rPr>
          <w:rFonts w:ascii="Times New Roman" w:hAnsi="Times New Roman"/>
          <w:sz w:val="24"/>
          <w:szCs w:val="24"/>
        </w:rPr>
        <w:t>í</w:t>
      </w:r>
      <w:r w:rsidRPr="00CF307E">
        <w:rPr>
          <w:rFonts w:ascii="Times New Roman" w:hAnsi="Times New Roman"/>
          <w:sz w:val="24"/>
          <w:szCs w:val="24"/>
        </w:rPr>
        <w:t xml:space="preserve">nculo dos recursos; </w:t>
      </w:r>
    </w:p>
    <w:p w14:paraId="55FB8A20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VIII - abrir créditos suplementares para remanejar dotações orçamentárias no mesmo projeto ou atividade, existindo os elementos de despesa nas respectivas atividades ou projetos, até o limite da dotação.</w:t>
      </w:r>
    </w:p>
    <w:p w14:paraId="2DEEE42A" w14:textId="77777777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§ 1º Considerar-se-á excesso de arrecadação, para efeitos desta Lei, o estorno de restos a pagar efetuado no exercício, conforme o vínculo de recurso, que se transforme em liberação de recursos financeiros como fonte de custeio para novas despesas.</w:t>
      </w:r>
    </w:p>
    <w:p w14:paraId="40B3E05F" w14:textId="19809394" w:rsidR="00CF307E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t xml:space="preserve">   § 2º O limite para a abertura de créditos adicionais de que trata este artigo é autorizado individualmente para a Administração Direta.</w:t>
      </w:r>
    </w:p>
    <w:p w14:paraId="19586FA9" w14:textId="4FB3706E" w:rsidR="00C62AD9" w:rsidRPr="00CF307E" w:rsidRDefault="00CF307E" w:rsidP="00CF307E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CF307E">
        <w:rPr>
          <w:rFonts w:ascii="Times New Roman" w:hAnsi="Times New Roman"/>
          <w:sz w:val="24"/>
          <w:szCs w:val="24"/>
        </w:rPr>
        <w:lastRenderedPageBreak/>
        <w:t xml:space="preserve">   § 3º Poderão ser utilizadas, para efeitos de créditos adicionais, reduções de valores atribuídos a créditos orçamentários de diferentes unidades gestoras, sendo que os créditos adicionais que envolvam o Poder Legislativo deverão possuir autorização expressa daquele Poder.</w:t>
      </w:r>
    </w:p>
    <w:p w14:paraId="40E16E02" w14:textId="77777777" w:rsidR="00C62AD9" w:rsidRDefault="00C62AD9" w:rsidP="00C62AD9">
      <w:pPr>
        <w:pStyle w:val="incis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bCs/>
          <w:sz w:val="24"/>
          <w:szCs w:val="24"/>
        </w:rPr>
      </w:pPr>
      <w:r w:rsidRPr="003616AB">
        <w:rPr>
          <w:b/>
          <w:bCs/>
          <w:sz w:val="24"/>
          <w:szCs w:val="24"/>
        </w:rPr>
        <w:t>Seção III</w:t>
      </w:r>
    </w:p>
    <w:p w14:paraId="23461C6B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bCs/>
          <w:sz w:val="24"/>
          <w:szCs w:val="24"/>
        </w:rPr>
      </w:pPr>
    </w:p>
    <w:p w14:paraId="53BCF89B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bCs/>
          <w:sz w:val="24"/>
          <w:szCs w:val="24"/>
        </w:rPr>
      </w:pPr>
      <w:r w:rsidRPr="003616AB">
        <w:rPr>
          <w:b/>
          <w:bCs/>
          <w:sz w:val="24"/>
          <w:szCs w:val="24"/>
        </w:rPr>
        <w:t>Das Transposições, Remanejamentos e Transferências</w:t>
      </w:r>
    </w:p>
    <w:p w14:paraId="139A33F1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left="425" w:right="57" w:firstLine="0"/>
        <w:jc w:val="center"/>
        <w:outlineLvl w:val="0"/>
        <w:rPr>
          <w:b/>
          <w:bCs/>
          <w:sz w:val="24"/>
          <w:szCs w:val="24"/>
        </w:rPr>
      </w:pPr>
    </w:p>
    <w:p w14:paraId="1DC77207" w14:textId="7BC1E596" w:rsidR="00C62AD9" w:rsidRPr="003616AB" w:rsidRDefault="00C62AD9" w:rsidP="00C62AD9">
      <w:pPr>
        <w:pStyle w:val="Recuodecorpodetexto"/>
        <w:tabs>
          <w:tab w:val="left" w:pos="0"/>
        </w:tabs>
        <w:spacing w:before="0" w:line="276" w:lineRule="auto"/>
        <w:ind w:firstLine="1133"/>
        <w:jc w:val="both"/>
        <w:rPr>
          <w:rFonts w:ascii="Times New Roman" w:hAnsi="Times New Roman"/>
          <w:sz w:val="24"/>
        </w:rPr>
      </w:pPr>
      <w:r w:rsidRPr="003616AB">
        <w:rPr>
          <w:rFonts w:ascii="Times New Roman" w:hAnsi="Times New Roman"/>
          <w:b/>
          <w:sz w:val="24"/>
        </w:rPr>
        <w:t>Art. 6</w:t>
      </w:r>
      <w:r w:rsidRPr="003616AB">
        <w:rPr>
          <w:rFonts w:ascii="Times New Roman" w:hAnsi="Times New Roman"/>
          <w:b/>
          <w:sz w:val="24"/>
          <w:u w:val="single"/>
          <w:vertAlign w:val="superscript"/>
        </w:rPr>
        <w:t>o</w:t>
      </w:r>
      <w:r w:rsidRPr="003616AB">
        <w:rPr>
          <w:rFonts w:ascii="Times New Roman" w:hAnsi="Times New Roman"/>
          <w:b/>
          <w:sz w:val="24"/>
        </w:rPr>
        <w:t xml:space="preserve"> </w:t>
      </w:r>
      <w:r w:rsidR="00F103AA">
        <w:rPr>
          <w:rFonts w:ascii="Times New Roman" w:hAnsi="Times New Roman"/>
          <w:b/>
          <w:sz w:val="24"/>
          <w:lang w:val="pt-BR"/>
        </w:rPr>
        <w:t xml:space="preserve">- </w:t>
      </w:r>
      <w:r w:rsidRPr="003616AB">
        <w:rPr>
          <w:rFonts w:ascii="Times New Roman" w:hAnsi="Times New Roman"/>
          <w:sz w:val="24"/>
        </w:rPr>
        <w:t>Fica o Poder Executivo, mediante Decreto, autorizado a efetuar transposição, remanejamento e transferências de dotações orçamentárias.</w:t>
      </w:r>
    </w:p>
    <w:p w14:paraId="076E4958" w14:textId="112BFA65" w:rsidR="00C62AD9" w:rsidRPr="003616AB" w:rsidRDefault="00C62AD9" w:rsidP="00C62AD9">
      <w:pPr>
        <w:pStyle w:val="Recuodecorpodetexto"/>
        <w:spacing w:before="0" w:line="276" w:lineRule="auto"/>
        <w:ind w:firstLine="1133"/>
        <w:jc w:val="both"/>
        <w:rPr>
          <w:rFonts w:ascii="Times New Roman" w:hAnsi="Times New Roman"/>
          <w:sz w:val="24"/>
        </w:rPr>
      </w:pPr>
      <w:r w:rsidRPr="003616AB">
        <w:rPr>
          <w:rFonts w:ascii="Times New Roman" w:hAnsi="Times New Roman"/>
          <w:b/>
          <w:sz w:val="24"/>
        </w:rPr>
        <w:t>§1</w:t>
      </w:r>
      <w:r w:rsidRPr="003616AB">
        <w:rPr>
          <w:rFonts w:ascii="Times New Roman" w:hAnsi="Times New Roman"/>
          <w:b/>
          <w:sz w:val="24"/>
          <w:u w:val="single"/>
          <w:vertAlign w:val="superscript"/>
        </w:rPr>
        <w:t>o</w:t>
      </w:r>
      <w:r w:rsidRPr="003616AB">
        <w:rPr>
          <w:rFonts w:ascii="Times New Roman" w:hAnsi="Times New Roman"/>
          <w:sz w:val="24"/>
        </w:rPr>
        <w:t xml:space="preserve"> A transposição, remanejamento e transferência são instrumentos de flexibilização orçamentária, diferenciando-se dos créditos adicionais.</w:t>
      </w:r>
    </w:p>
    <w:p w14:paraId="2D005D6E" w14:textId="2F242A89" w:rsidR="00C62AD9" w:rsidRPr="003616AB" w:rsidRDefault="00C62AD9" w:rsidP="00C62AD9">
      <w:pPr>
        <w:pStyle w:val="Recuodecorpodetexto"/>
        <w:spacing w:before="0" w:line="276" w:lineRule="auto"/>
        <w:ind w:left="424"/>
        <w:jc w:val="both"/>
        <w:rPr>
          <w:rFonts w:ascii="Times New Roman" w:hAnsi="Times New Roman"/>
          <w:sz w:val="24"/>
        </w:rPr>
      </w:pPr>
      <w:r w:rsidRPr="003616AB">
        <w:rPr>
          <w:rFonts w:ascii="Times New Roman" w:hAnsi="Times New Roman"/>
          <w:b/>
          <w:sz w:val="24"/>
        </w:rPr>
        <w:t>§ 2</w:t>
      </w:r>
      <w:r w:rsidRPr="003616AB">
        <w:rPr>
          <w:rFonts w:ascii="Times New Roman" w:hAnsi="Times New Roman"/>
          <w:b/>
          <w:sz w:val="24"/>
          <w:u w:val="single"/>
          <w:vertAlign w:val="superscript"/>
        </w:rPr>
        <w:t xml:space="preserve"> o</w:t>
      </w:r>
      <w:r w:rsidR="00C10804">
        <w:rPr>
          <w:rFonts w:ascii="Times New Roman" w:hAnsi="Times New Roman"/>
          <w:b/>
          <w:sz w:val="24"/>
          <w:lang w:val="pt-BR"/>
        </w:rPr>
        <w:t xml:space="preserve"> </w:t>
      </w:r>
      <w:r w:rsidRPr="003616AB">
        <w:rPr>
          <w:rFonts w:ascii="Times New Roman" w:hAnsi="Times New Roman"/>
          <w:sz w:val="24"/>
        </w:rPr>
        <w:t xml:space="preserve"> Para efeitos das leis orçamentárias entende-se:</w:t>
      </w:r>
    </w:p>
    <w:p w14:paraId="020D221A" w14:textId="77777777" w:rsidR="00C62AD9" w:rsidRPr="003616AB" w:rsidRDefault="00C62AD9" w:rsidP="00C62AD9">
      <w:pPr>
        <w:pStyle w:val="Recuodecorpodetexto"/>
        <w:spacing w:before="0" w:line="276" w:lineRule="auto"/>
        <w:ind w:firstLine="1133"/>
        <w:jc w:val="both"/>
        <w:rPr>
          <w:rFonts w:ascii="Times New Roman" w:hAnsi="Times New Roman"/>
          <w:sz w:val="24"/>
        </w:rPr>
      </w:pPr>
      <w:r w:rsidRPr="003616AB">
        <w:rPr>
          <w:rFonts w:ascii="Times New Roman" w:hAnsi="Times New Roman"/>
          <w:b/>
          <w:sz w:val="24"/>
        </w:rPr>
        <w:t>I</w:t>
      </w:r>
      <w:r w:rsidRPr="003616AB">
        <w:rPr>
          <w:rFonts w:ascii="Times New Roman" w:hAnsi="Times New Roman"/>
          <w:sz w:val="24"/>
        </w:rPr>
        <w:t xml:space="preserve"> – Transposição – o deslocamento de excedentes de dotações orçamentárias de categorias de programação totalmente concluídas no exercício para outras incluídas como prioridade no exercício.</w:t>
      </w:r>
    </w:p>
    <w:p w14:paraId="4CE1EA74" w14:textId="77777777" w:rsidR="00C62AD9" w:rsidRDefault="00C62AD9" w:rsidP="00C62AD9">
      <w:pPr>
        <w:pStyle w:val="Recuodecorpodetexto"/>
        <w:spacing w:before="0" w:line="276" w:lineRule="auto"/>
        <w:ind w:firstLine="1069"/>
        <w:jc w:val="both"/>
        <w:rPr>
          <w:rFonts w:ascii="Times New Roman" w:hAnsi="Times New Roman"/>
          <w:sz w:val="24"/>
          <w:lang w:val="pt-BR"/>
        </w:rPr>
      </w:pPr>
      <w:r w:rsidRPr="003616AB">
        <w:rPr>
          <w:rFonts w:ascii="Times New Roman" w:hAnsi="Times New Roman"/>
          <w:b/>
          <w:sz w:val="24"/>
        </w:rPr>
        <w:t xml:space="preserve">II </w:t>
      </w:r>
      <w:r w:rsidRPr="003616AB">
        <w:rPr>
          <w:rFonts w:ascii="Times New Roman" w:hAnsi="Times New Roman"/>
          <w:sz w:val="24"/>
        </w:rPr>
        <w:t>– Remanejamento – deslocamento de créditos e dotações relativos à extinção, desdobramento ou incorporação de unidades orçamentárias à nova unidade ou, ainda, de créditos ou valores de dotações relativas a servidores que alteram a lotação durante o exercício.</w:t>
      </w:r>
    </w:p>
    <w:p w14:paraId="11EC4807" w14:textId="77777777" w:rsidR="00C62AD9" w:rsidRPr="003616AB" w:rsidRDefault="00C62AD9" w:rsidP="00C62AD9">
      <w:pPr>
        <w:pStyle w:val="inciso"/>
        <w:tabs>
          <w:tab w:val="left" w:pos="0"/>
          <w:tab w:val="left" w:pos="1080"/>
        </w:tabs>
        <w:spacing w:before="0" w:line="276" w:lineRule="auto"/>
        <w:ind w:right="57" w:firstLine="1418"/>
        <w:rPr>
          <w:sz w:val="24"/>
          <w:szCs w:val="24"/>
        </w:rPr>
      </w:pPr>
      <w:r w:rsidRPr="003616AB">
        <w:rPr>
          <w:b/>
          <w:sz w:val="24"/>
          <w:szCs w:val="24"/>
        </w:rPr>
        <w:t xml:space="preserve">III </w:t>
      </w:r>
      <w:r w:rsidRPr="003616AB">
        <w:rPr>
          <w:sz w:val="24"/>
          <w:szCs w:val="24"/>
        </w:rPr>
        <w:t>– Transferência – deslocamento permitido de dotações de um mesmo programa de governo.</w:t>
      </w:r>
    </w:p>
    <w:p w14:paraId="3093DD88" w14:textId="77777777" w:rsidR="00C62AD9" w:rsidRPr="00BB250A" w:rsidRDefault="00C62AD9" w:rsidP="00C62AD9">
      <w:pPr>
        <w:pStyle w:val="Recuodecorpodetexto"/>
        <w:spacing w:before="0" w:line="276" w:lineRule="auto"/>
        <w:ind w:firstLine="1418"/>
        <w:jc w:val="both"/>
        <w:rPr>
          <w:rFonts w:ascii="Times New Roman" w:hAnsi="Times New Roman"/>
          <w:sz w:val="24"/>
          <w:lang w:val="pt-BR"/>
        </w:rPr>
      </w:pPr>
      <w:r w:rsidRPr="00BB250A">
        <w:rPr>
          <w:rFonts w:ascii="Times New Roman" w:hAnsi="Times New Roman"/>
          <w:b/>
          <w:sz w:val="24"/>
          <w:lang w:val="pt-BR"/>
        </w:rPr>
        <w:t>§ 3º</w:t>
      </w:r>
      <w:r>
        <w:rPr>
          <w:rFonts w:ascii="Times New Roman" w:hAnsi="Times New Roman"/>
          <w:sz w:val="24"/>
          <w:lang w:val="pt-BR"/>
        </w:rPr>
        <w:t xml:space="preserve"> A autorização conferida ao Poder Executivo no “caput” deste artigo, fica estendida ao Poder Legislativo, o qual valer-se-á de Projeto de Resolução para propor eventuais modificações em seu orçamento.</w:t>
      </w:r>
    </w:p>
    <w:p w14:paraId="33A66B98" w14:textId="77777777" w:rsidR="00C62AD9" w:rsidRPr="003616AB" w:rsidRDefault="00C62AD9" w:rsidP="00C62AD9">
      <w:pPr>
        <w:pStyle w:val="inciso"/>
        <w:tabs>
          <w:tab w:val="left" w:pos="0"/>
          <w:tab w:val="left" w:pos="1080"/>
        </w:tabs>
        <w:spacing w:before="0" w:line="276" w:lineRule="auto"/>
        <w:ind w:right="57" w:firstLine="720"/>
        <w:rPr>
          <w:sz w:val="24"/>
          <w:szCs w:val="24"/>
        </w:rPr>
      </w:pPr>
    </w:p>
    <w:p w14:paraId="127A811C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right="57" w:firstLine="0"/>
        <w:jc w:val="center"/>
        <w:rPr>
          <w:b/>
          <w:bCs/>
          <w:sz w:val="24"/>
          <w:szCs w:val="24"/>
        </w:rPr>
      </w:pPr>
      <w:r w:rsidRPr="003616AB">
        <w:rPr>
          <w:b/>
          <w:bCs/>
          <w:sz w:val="24"/>
          <w:szCs w:val="24"/>
        </w:rPr>
        <w:t>CAPÍTULO IV</w:t>
      </w:r>
    </w:p>
    <w:p w14:paraId="00B7CF51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right="57" w:firstLine="0"/>
        <w:jc w:val="center"/>
        <w:rPr>
          <w:b/>
          <w:bCs/>
          <w:sz w:val="24"/>
          <w:szCs w:val="24"/>
        </w:rPr>
      </w:pPr>
      <w:r w:rsidRPr="003616AB">
        <w:rPr>
          <w:b/>
          <w:bCs/>
          <w:sz w:val="24"/>
          <w:szCs w:val="24"/>
        </w:rPr>
        <w:t>DAS DISPOSIÇÕES FINAIS</w:t>
      </w:r>
    </w:p>
    <w:p w14:paraId="2698F61F" w14:textId="77777777" w:rsidR="00C62AD9" w:rsidRPr="003616AB" w:rsidRDefault="00C62AD9" w:rsidP="00C62AD9">
      <w:pPr>
        <w:pStyle w:val="inciso"/>
        <w:tabs>
          <w:tab w:val="left" w:pos="0"/>
        </w:tabs>
        <w:spacing w:before="0" w:line="276" w:lineRule="auto"/>
        <w:ind w:right="57" w:firstLine="0"/>
        <w:jc w:val="center"/>
        <w:rPr>
          <w:b/>
          <w:bCs/>
          <w:sz w:val="24"/>
          <w:szCs w:val="24"/>
        </w:rPr>
      </w:pPr>
    </w:p>
    <w:p w14:paraId="5526D6BB" w14:textId="680CF67B" w:rsidR="00C62AD9" w:rsidRPr="003616AB" w:rsidRDefault="00C62AD9" w:rsidP="00C62AD9">
      <w:pPr>
        <w:pStyle w:val="TextosemFormatao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b/>
          <w:sz w:val="24"/>
          <w:szCs w:val="24"/>
        </w:rPr>
        <w:t xml:space="preserve">Art. 7º </w:t>
      </w:r>
      <w:r w:rsidR="00F103AA">
        <w:rPr>
          <w:rFonts w:ascii="Times New Roman" w:hAnsi="Times New Roman"/>
          <w:b/>
          <w:sz w:val="24"/>
          <w:szCs w:val="24"/>
          <w:lang w:val="pt-BR"/>
        </w:rPr>
        <w:t xml:space="preserve">- </w:t>
      </w:r>
      <w:r w:rsidRPr="003616AB">
        <w:rPr>
          <w:rFonts w:ascii="Times New Roman" w:hAnsi="Times New Roman"/>
          <w:sz w:val="24"/>
          <w:szCs w:val="24"/>
        </w:rPr>
        <w:t>Fica contemplado no Plano Plurianual exercício 20</w:t>
      </w:r>
      <w:r>
        <w:rPr>
          <w:rFonts w:ascii="Times New Roman" w:hAnsi="Times New Roman"/>
          <w:sz w:val="24"/>
          <w:szCs w:val="24"/>
          <w:lang w:val="pt-BR"/>
        </w:rPr>
        <w:t>2</w:t>
      </w:r>
      <w:r w:rsidR="00CF307E">
        <w:rPr>
          <w:rFonts w:ascii="Times New Roman" w:hAnsi="Times New Roman"/>
          <w:sz w:val="24"/>
          <w:szCs w:val="24"/>
          <w:lang w:val="pt-BR"/>
        </w:rPr>
        <w:t>6</w:t>
      </w:r>
      <w:r w:rsidRPr="003616A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  <w:lang w:val="pt-BR"/>
        </w:rPr>
        <w:t>2</w:t>
      </w:r>
      <w:r w:rsidR="00CF307E">
        <w:rPr>
          <w:rFonts w:ascii="Times New Roman" w:hAnsi="Times New Roman"/>
          <w:sz w:val="24"/>
          <w:szCs w:val="24"/>
          <w:lang w:val="pt-BR"/>
        </w:rPr>
        <w:t>9</w:t>
      </w:r>
      <w:r w:rsidRPr="003616AB">
        <w:rPr>
          <w:rFonts w:ascii="Times New Roman" w:hAnsi="Times New Roman"/>
          <w:sz w:val="24"/>
          <w:szCs w:val="24"/>
        </w:rPr>
        <w:t xml:space="preserve"> e na Lei de Diretrizes Orçamentárias para o exercício de </w:t>
      </w:r>
      <w:r>
        <w:rPr>
          <w:rFonts w:ascii="Times New Roman" w:hAnsi="Times New Roman"/>
          <w:sz w:val="24"/>
          <w:szCs w:val="24"/>
        </w:rPr>
        <w:t>202</w:t>
      </w:r>
      <w:r w:rsidR="00CF307E">
        <w:rPr>
          <w:rFonts w:ascii="Times New Roman" w:hAnsi="Times New Roman"/>
          <w:sz w:val="24"/>
          <w:szCs w:val="24"/>
        </w:rPr>
        <w:t>6</w:t>
      </w:r>
      <w:r w:rsidRPr="003616AB">
        <w:rPr>
          <w:rFonts w:ascii="Times New Roman" w:hAnsi="Times New Roman"/>
          <w:sz w:val="24"/>
          <w:szCs w:val="24"/>
        </w:rPr>
        <w:t xml:space="preserve">, as alterações efetuadas no orçamento para o exercício de </w:t>
      </w:r>
      <w:r>
        <w:rPr>
          <w:rFonts w:ascii="Times New Roman" w:hAnsi="Times New Roman"/>
          <w:sz w:val="24"/>
          <w:szCs w:val="24"/>
        </w:rPr>
        <w:t>202</w:t>
      </w:r>
      <w:r w:rsidR="00CF307E">
        <w:rPr>
          <w:rFonts w:ascii="Times New Roman" w:hAnsi="Times New Roman"/>
          <w:sz w:val="24"/>
          <w:szCs w:val="24"/>
        </w:rPr>
        <w:t>6</w:t>
      </w:r>
      <w:r w:rsidRPr="003616AB">
        <w:rPr>
          <w:rFonts w:ascii="Times New Roman" w:hAnsi="Times New Roman"/>
          <w:sz w:val="24"/>
          <w:szCs w:val="24"/>
        </w:rPr>
        <w:t>.</w:t>
      </w:r>
    </w:p>
    <w:p w14:paraId="4E08B69C" w14:textId="4261CE9C" w:rsidR="00C62AD9" w:rsidRPr="003616AB" w:rsidRDefault="00C62AD9" w:rsidP="00C62AD9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3616AB">
        <w:rPr>
          <w:rFonts w:ascii="Times New Roman" w:hAnsi="Times New Roman"/>
          <w:b/>
          <w:sz w:val="24"/>
          <w:szCs w:val="24"/>
        </w:rPr>
        <w:t>Art. 8</w:t>
      </w:r>
      <w:r w:rsidRPr="003616AB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616AB">
        <w:rPr>
          <w:rFonts w:ascii="Times New Roman" w:hAnsi="Times New Roman"/>
          <w:b/>
          <w:sz w:val="24"/>
          <w:szCs w:val="24"/>
        </w:rPr>
        <w:t xml:space="preserve"> </w:t>
      </w:r>
      <w:r w:rsidR="00F103AA">
        <w:rPr>
          <w:rFonts w:ascii="Times New Roman" w:hAnsi="Times New Roman"/>
          <w:b/>
          <w:sz w:val="24"/>
          <w:szCs w:val="24"/>
        </w:rPr>
        <w:t xml:space="preserve">- </w:t>
      </w:r>
      <w:r w:rsidRPr="003616AB">
        <w:rPr>
          <w:rFonts w:ascii="Times New Roman" w:hAnsi="Times New Roman"/>
          <w:sz w:val="24"/>
          <w:szCs w:val="24"/>
        </w:rPr>
        <w:t xml:space="preserve">Esta Lei entra em vigor em 1º (primeiro) de janeiro de </w:t>
      </w:r>
      <w:r>
        <w:rPr>
          <w:rFonts w:ascii="Times New Roman" w:hAnsi="Times New Roman"/>
          <w:sz w:val="24"/>
          <w:szCs w:val="24"/>
        </w:rPr>
        <w:t>202</w:t>
      </w:r>
      <w:r w:rsidR="00CF307E">
        <w:rPr>
          <w:rFonts w:ascii="Times New Roman" w:hAnsi="Times New Roman"/>
          <w:sz w:val="24"/>
          <w:szCs w:val="24"/>
        </w:rPr>
        <w:t>6</w:t>
      </w:r>
      <w:r w:rsidRPr="003616AB">
        <w:rPr>
          <w:rFonts w:ascii="Times New Roman" w:hAnsi="Times New Roman"/>
          <w:sz w:val="24"/>
          <w:szCs w:val="24"/>
        </w:rPr>
        <w:t>, revogadas as disposições em contrário.</w:t>
      </w:r>
    </w:p>
    <w:p w14:paraId="3F526BC5" w14:textId="77777777" w:rsidR="00C62AD9" w:rsidRPr="003616AB" w:rsidRDefault="00C62AD9" w:rsidP="00C62A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FD2A06" w14:textId="092ECFE5" w:rsidR="00C62AD9" w:rsidRPr="002E51CF" w:rsidRDefault="00C62AD9" w:rsidP="00CF307E">
      <w:pPr>
        <w:pStyle w:val="Normal1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 w:rsidRPr="002E51CF">
        <w:rPr>
          <w:szCs w:val="24"/>
        </w:rPr>
        <w:t xml:space="preserve">Gabinete do Prefeito Municipal de Ponte Preta, </w:t>
      </w:r>
      <w:r w:rsidR="00CD26FE">
        <w:rPr>
          <w:szCs w:val="24"/>
        </w:rPr>
        <w:t>aos 1</w:t>
      </w:r>
      <w:r w:rsidR="00CF307E">
        <w:rPr>
          <w:szCs w:val="24"/>
        </w:rPr>
        <w:t xml:space="preserve">4 </w:t>
      </w:r>
      <w:r>
        <w:rPr>
          <w:szCs w:val="24"/>
        </w:rPr>
        <w:t>dias do mês de</w:t>
      </w:r>
      <w:r w:rsidRPr="002E51CF">
        <w:rPr>
          <w:szCs w:val="24"/>
        </w:rPr>
        <w:t xml:space="preserve"> </w:t>
      </w:r>
      <w:r w:rsidR="00CF307E">
        <w:rPr>
          <w:szCs w:val="24"/>
        </w:rPr>
        <w:t>novembro</w:t>
      </w:r>
      <w:r w:rsidR="00F103AA">
        <w:rPr>
          <w:szCs w:val="24"/>
        </w:rPr>
        <w:t xml:space="preserve"> do ano</w:t>
      </w:r>
      <w:r w:rsidRPr="002E51CF">
        <w:rPr>
          <w:szCs w:val="24"/>
        </w:rPr>
        <w:t xml:space="preserve"> de 20</w:t>
      </w:r>
      <w:r>
        <w:rPr>
          <w:szCs w:val="24"/>
        </w:rPr>
        <w:t>2</w:t>
      </w:r>
      <w:r w:rsidR="00CF307E">
        <w:rPr>
          <w:szCs w:val="24"/>
        </w:rPr>
        <w:t>5</w:t>
      </w:r>
      <w:r w:rsidRPr="002E51CF">
        <w:rPr>
          <w:szCs w:val="24"/>
        </w:rPr>
        <w:t>.</w:t>
      </w:r>
    </w:p>
    <w:p w14:paraId="264210A2" w14:textId="2325A56A" w:rsidR="00C62AD9" w:rsidRDefault="00C62AD9" w:rsidP="00C62AD9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76478EFF" w14:textId="77777777" w:rsidR="003632E5" w:rsidRDefault="003632E5" w:rsidP="00C62AD9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6822452F" w14:textId="77777777" w:rsidR="00CF307E" w:rsidRPr="002E51CF" w:rsidRDefault="00CF307E" w:rsidP="00C62AD9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4F84D245" w14:textId="51F4388E" w:rsidR="00C62AD9" w:rsidRPr="00D61FAD" w:rsidRDefault="00C62AD9" w:rsidP="00C62AD9">
      <w:pPr>
        <w:pStyle w:val="Ttulo1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  <w:lang w:val="pt-BR"/>
        </w:rPr>
      </w:pPr>
      <w:bookmarkStart w:id="1" w:name="OLE_LINK1"/>
      <w:bookmarkStart w:id="2" w:name="OLE_LINK2"/>
      <w:r w:rsidRPr="00980922">
        <w:rPr>
          <w:rFonts w:ascii="Times New Roman" w:hAnsi="Times New Roman"/>
          <w:sz w:val="24"/>
          <w:szCs w:val="24"/>
        </w:rPr>
        <w:t>JOSIEL FERNANDO GRISELI</w:t>
      </w:r>
    </w:p>
    <w:p w14:paraId="35837C7B" w14:textId="10AFF7A6" w:rsidR="00C62AD9" w:rsidRDefault="00C62AD9" w:rsidP="00C62AD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E51CF">
        <w:rPr>
          <w:rFonts w:ascii="Times New Roman" w:hAnsi="Times New Roman"/>
          <w:bCs/>
          <w:sz w:val="24"/>
          <w:szCs w:val="24"/>
        </w:rPr>
        <w:lastRenderedPageBreak/>
        <w:t xml:space="preserve">Prefeito </w:t>
      </w:r>
      <w:r>
        <w:rPr>
          <w:rFonts w:ascii="Times New Roman" w:hAnsi="Times New Roman"/>
          <w:bCs/>
          <w:sz w:val="24"/>
          <w:szCs w:val="24"/>
        </w:rPr>
        <w:t>Municipal</w:t>
      </w:r>
    </w:p>
    <w:p w14:paraId="49BC65A2" w14:textId="77777777" w:rsidR="003632E5" w:rsidRDefault="003632E5" w:rsidP="00C62AD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C17D71C" w14:textId="79A42416" w:rsidR="003632E5" w:rsidRDefault="003632E5" w:rsidP="00C62AD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90954CF" w14:textId="77777777" w:rsidR="003632E5" w:rsidRDefault="003632E5" w:rsidP="00C62AD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559D9F4" w14:textId="77777777" w:rsidR="00F103AA" w:rsidRDefault="00F103AA" w:rsidP="00F10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Exmo. Sr.</w:t>
      </w:r>
    </w:p>
    <w:p w14:paraId="630B12D2" w14:textId="77777777" w:rsidR="00F103AA" w:rsidRDefault="00F103AA" w:rsidP="00F103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WELISON JOSÉ VALDUGA</w:t>
      </w:r>
    </w:p>
    <w:p w14:paraId="3ADDF06F" w14:textId="77777777" w:rsidR="00F103AA" w:rsidRDefault="00F103AA" w:rsidP="00F10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MD. Presidente da Câmara de Vereadores</w:t>
      </w:r>
    </w:p>
    <w:p w14:paraId="6F5DAC9C" w14:textId="77777777" w:rsidR="00F103AA" w:rsidRDefault="00F103AA" w:rsidP="00F10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</w:p>
    <w:p w14:paraId="49783732" w14:textId="77777777" w:rsidR="00F103AA" w:rsidRDefault="00F103AA" w:rsidP="00F103A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C207A0" w14:textId="77777777" w:rsidR="00F103AA" w:rsidRPr="001A45CD" w:rsidRDefault="00F103AA" w:rsidP="00F103A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Encaminhamento e Justificativa do Projeto de Lei nº 063</w:t>
      </w:r>
      <w:r w:rsidRPr="001A45CD">
        <w:rPr>
          <w:rFonts w:ascii="Times New Roman" w:hAnsi="Times New Roman"/>
          <w:b/>
          <w:sz w:val="24"/>
          <w:szCs w:val="24"/>
        </w:rPr>
        <w:t>/2025</w:t>
      </w:r>
      <w:r w:rsidRPr="001A45CD">
        <w:rPr>
          <w:rFonts w:ascii="Times New Roman" w:hAnsi="Times New Roman"/>
          <w:bCs/>
          <w:sz w:val="24"/>
          <w:szCs w:val="24"/>
        </w:rPr>
        <w:t>.</w:t>
      </w:r>
    </w:p>
    <w:p w14:paraId="23EA49B7" w14:textId="7775C98C" w:rsidR="00F103AA" w:rsidRDefault="00F103AA" w:rsidP="00F103A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8480B8" w14:textId="03FAAA3E" w:rsidR="001A45CD" w:rsidRP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244ABE61" w14:textId="5CFA0CCC" w:rsidR="001A45CD" w:rsidRP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A45CD" w:rsidRPr="001A45CD">
        <w:rPr>
          <w:rFonts w:ascii="Times New Roman" w:hAnsi="Times New Roman"/>
          <w:bCs/>
          <w:sz w:val="24"/>
          <w:szCs w:val="24"/>
        </w:rPr>
        <w:t xml:space="preserve">O presente Projeto de Lei tem por finalidade estimar a receita e fixar a despesa do Município de </w:t>
      </w:r>
      <w:r w:rsidR="001A45CD">
        <w:rPr>
          <w:rFonts w:ascii="Times New Roman" w:hAnsi="Times New Roman"/>
          <w:bCs/>
          <w:sz w:val="24"/>
          <w:szCs w:val="24"/>
        </w:rPr>
        <w:t xml:space="preserve">Ponte Preta </w:t>
      </w:r>
      <w:r w:rsidR="001A45CD" w:rsidRPr="001A45CD">
        <w:rPr>
          <w:rFonts w:ascii="Times New Roman" w:hAnsi="Times New Roman"/>
          <w:bCs/>
          <w:sz w:val="24"/>
          <w:szCs w:val="24"/>
        </w:rPr>
        <w:t>para o exercício financeiro de 2026, em conformidade com o disposto no artigo 165, §5º, da Constituição Federal, na Lei nº 4.320/1964 e na Lei Complementar nº 101/2000 (Lei de Responsabilidade Fiscal).</w:t>
      </w:r>
    </w:p>
    <w:p w14:paraId="4FEBD051" w14:textId="465AB412" w:rsidR="001A45CD" w:rsidRP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A45CD" w:rsidRPr="001A45CD">
        <w:rPr>
          <w:rFonts w:ascii="Times New Roman" w:hAnsi="Times New Roman"/>
          <w:bCs/>
          <w:sz w:val="24"/>
          <w:szCs w:val="24"/>
        </w:rPr>
        <w:t>O orçamento total estimado para o exercício é de R$</w:t>
      </w:r>
      <w:r w:rsidR="001A45CD">
        <w:rPr>
          <w:rFonts w:ascii="Times New Roman" w:hAnsi="Times New Roman"/>
          <w:bCs/>
          <w:sz w:val="24"/>
          <w:szCs w:val="24"/>
        </w:rPr>
        <w:t>31</w:t>
      </w:r>
      <w:r w:rsidR="001A45CD" w:rsidRPr="001A45CD">
        <w:rPr>
          <w:rFonts w:ascii="Times New Roman" w:hAnsi="Times New Roman"/>
          <w:bCs/>
          <w:sz w:val="24"/>
          <w:szCs w:val="24"/>
        </w:rPr>
        <w:t>.500.000,00 (</w:t>
      </w:r>
      <w:r w:rsidR="001A45CD">
        <w:rPr>
          <w:rFonts w:ascii="Times New Roman" w:hAnsi="Times New Roman"/>
          <w:bCs/>
          <w:sz w:val="24"/>
          <w:szCs w:val="24"/>
        </w:rPr>
        <w:t>trinta e um</w:t>
      </w:r>
      <w:r w:rsidR="001A45CD" w:rsidRPr="001A45CD">
        <w:rPr>
          <w:rFonts w:ascii="Times New Roman" w:hAnsi="Times New Roman"/>
          <w:bCs/>
          <w:sz w:val="24"/>
          <w:szCs w:val="24"/>
        </w:rPr>
        <w:t xml:space="preserve"> milhões e quinhentos mil reais), sendo R$ </w:t>
      </w:r>
      <w:r w:rsidR="001A45CD">
        <w:rPr>
          <w:rFonts w:ascii="Times New Roman" w:hAnsi="Times New Roman"/>
          <w:bCs/>
          <w:sz w:val="24"/>
          <w:szCs w:val="24"/>
        </w:rPr>
        <w:t>30.800.000,00</w:t>
      </w:r>
      <w:r w:rsidR="001A45CD" w:rsidRPr="001A45CD">
        <w:rPr>
          <w:rFonts w:ascii="Times New Roman" w:hAnsi="Times New Roman"/>
          <w:bCs/>
          <w:sz w:val="24"/>
          <w:szCs w:val="24"/>
        </w:rPr>
        <w:t xml:space="preserve"> referentes a receitas correntes e R$</w:t>
      </w:r>
      <w:r w:rsidR="001A45CD">
        <w:rPr>
          <w:rFonts w:ascii="Times New Roman" w:hAnsi="Times New Roman"/>
          <w:bCs/>
          <w:sz w:val="24"/>
          <w:szCs w:val="24"/>
        </w:rPr>
        <w:t>7</w:t>
      </w:r>
      <w:r w:rsidR="001A45CD" w:rsidRPr="001A45CD">
        <w:rPr>
          <w:rFonts w:ascii="Times New Roman" w:hAnsi="Times New Roman"/>
          <w:bCs/>
          <w:sz w:val="24"/>
          <w:szCs w:val="24"/>
        </w:rPr>
        <w:t>00.000,00 em receitas de capita</w:t>
      </w:r>
      <w:r w:rsidR="001A45CD">
        <w:rPr>
          <w:rFonts w:ascii="Times New Roman" w:hAnsi="Times New Roman"/>
          <w:bCs/>
          <w:sz w:val="24"/>
          <w:szCs w:val="24"/>
        </w:rPr>
        <w:t xml:space="preserve">l sendo que as despesas são de igual valor. </w:t>
      </w:r>
      <w:r w:rsidR="001A45CD" w:rsidRPr="001A45CD">
        <w:rPr>
          <w:rFonts w:ascii="Times New Roman" w:hAnsi="Times New Roman"/>
          <w:bCs/>
          <w:sz w:val="24"/>
          <w:szCs w:val="24"/>
        </w:rPr>
        <w:t>Esses recursos destinam-se à manutenção dos serviços públicos essenciais, investimentos em infraestrutura urbana e rural, educação, saúde, assistência social, agricultura e demais áreas de interesse da população.</w:t>
      </w:r>
    </w:p>
    <w:p w14:paraId="70FAF4D8" w14:textId="0C8A7659" w:rsidR="001A45CD" w:rsidRP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A45CD" w:rsidRPr="001A45CD">
        <w:rPr>
          <w:rFonts w:ascii="Times New Roman" w:hAnsi="Times New Roman"/>
          <w:bCs/>
          <w:sz w:val="24"/>
          <w:szCs w:val="24"/>
        </w:rPr>
        <w:t>A proposta orçamentária foi elaborada de forma a assegurar o equilíbrio entre receitas e despesas, observando-se os princípios da responsabilidade fiscal, transparência e eficiência na gestão dos recursos públicos, bem como as diretrizes estabelecidas no Plano Plurianual 2026-2029 e na Lei de Diretrizes Orçamentárias de 2026.</w:t>
      </w:r>
    </w:p>
    <w:p w14:paraId="3ED249AA" w14:textId="7785DDEA" w:rsidR="001A45CD" w:rsidRP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A45CD" w:rsidRPr="001A45CD">
        <w:rPr>
          <w:rFonts w:ascii="Times New Roman" w:hAnsi="Times New Roman"/>
          <w:bCs/>
          <w:sz w:val="24"/>
          <w:szCs w:val="24"/>
        </w:rPr>
        <w:t>As despesas estão distribuídas de forma a garantir: O pagamento do pessoal e encargos sociais, indispensáveis ao funcionamento da administração; a manutenção dos serviços públicos prestados à comunidade; a realização de investimentos estratégicos, especialmente voltados ao desenvolvimento econômico, à melhoria da infraestrutura e à ampliação da qualidade de vida dos munícipes, e; a constituição de reserva de contingência, como forma de prevenção a eventuais imprevistos de ordem financeira.</w:t>
      </w:r>
    </w:p>
    <w:p w14:paraId="2FB3362A" w14:textId="30224472" w:rsidR="001A45CD" w:rsidRP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A45CD" w:rsidRPr="001A45CD">
        <w:rPr>
          <w:rFonts w:ascii="Times New Roman" w:hAnsi="Times New Roman"/>
          <w:bCs/>
          <w:sz w:val="24"/>
          <w:szCs w:val="24"/>
        </w:rPr>
        <w:t>Trata-se, portanto, de instrumento essencial à gestão das políticas públicas municipais, que permitirá a adequada execução das ações planejadas para o exercício de 2026, garantindo continuidade administrativa, responsabilidade fiscal e transparência na aplicação dos recursos.</w:t>
      </w:r>
    </w:p>
    <w:p w14:paraId="77CFE19B" w14:textId="0030DEA7" w:rsidR="001A45CD" w:rsidRDefault="00F103AA" w:rsidP="001A45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A45CD" w:rsidRPr="001A45CD">
        <w:rPr>
          <w:rFonts w:ascii="Times New Roman" w:hAnsi="Times New Roman"/>
          <w:bCs/>
          <w:sz w:val="24"/>
          <w:szCs w:val="24"/>
        </w:rPr>
        <w:t>Diante do exposto, submetemos o presente Projeto de Lei à apreciação desta Casa Legislativa, certos de que os Senhores Vereadores, reconhecendo sua importância e necessidade, haverão de aprová-lo.</w:t>
      </w:r>
    </w:p>
    <w:p w14:paraId="29795990" w14:textId="77777777" w:rsidR="001A45CD" w:rsidRDefault="001A45CD" w:rsidP="00C62AD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AF305D3" w14:textId="77777777" w:rsidR="001A45CD" w:rsidRDefault="001A45CD" w:rsidP="001A45C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26B0693E" w14:textId="77777777" w:rsidR="001A45CD" w:rsidRPr="002E51CF" w:rsidRDefault="001A45CD" w:rsidP="001A45C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8C240E5" w14:textId="7963AF85" w:rsidR="001A45CD" w:rsidRPr="00D61FAD" w:rsidRDefault="001A45CD" w:rsidP="001A45CD">
      <w:pPr>
        <w:pStyle w:val="Ttulo1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80922">
        <w:rPr>
          <w:rFonts w:ascii="Times New Roman" w:hAnsi="Times New Roman"/>
          <w:sz w:val="24"/>
          <w:szCs w:val="24"/>
        </w:rPr>
        <w:t>JOSIEL FERNANDO GRISELI</w:t>
      </w:r>
    </w:p>
    <w:p w14:paraId="0C8AF854" w14:textId="50DA28F6" w:rsidR="001A45CD" w:rsidRDefault="001A45CD" w:rsidP="00C62AD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E51CF">
        <w:rPr>
          <w:rFonts w:ascii="Times New Roman" w:hAnsi="Times New Roman"/>
          <w:bCs/>
          <w:sz w:val="24"/>
          <w:szCs w:val="24"/>
        </w:rPr>
        <w:t xml:space="preserve">Prefeito </w:t>
      </w:r>
      <w:r>
        <w:rPr>
          <w:rFonts w:ascii="Times New Roman" w:hAnsi="Times New Roman"/>
          <w:bCs/>
          <w:sz w:val="24"/>
          <w:szCs w:val="24"/>
        </w:rPr>
        <w:t>Municipal</w:t>
      </w:r>
      <w:bookmarkEnd w:id="1"/>
      <w:bookmarkEnd w:id="2"/>
    </w:p>
    <w:sectPr w:rsidR="001A45CD" w:rsidSect="00F103AA">
      <w:headerReference w:type="default" r:id="rId8"/>
      <w:pgSz w:w="11906" w:h="16838"/>
      <w:pgMar w:top="2410" w:right="1416" w:bottom="1276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6F692" w14:textId="77777777" w:rsidR="00F03EAA" w:rsidRDefault="00F03EAA">
      <w:pPr>
        <w:spacing w:after="0" w:line="240" w:lineRule="auto"/>
      </w:pPr>
      <w:r>
        <w:separator/>
      </w:r>
    </w:p>
  </w:endnote>
  <w:endnote w:type="continuationSeparator" w:id="0">
    <w:p w14:paraId="78762156" w14:textId="77777777" w:rsidR="00F03EAA" w:rsidRDefault="00F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7FED9" w14:textId="77777777" w:rsidR="00F03EAA" w:rsidRDefault="00F03EAA">
      <w:pPr>
        <w:spacing w:after="0" w:line="240" w:lineRule="auto"/>
      </w:pPr>
      <w:r>
        <w:separator/>
      </w:r>
    </w:p>
  </w:footnote>
  <w:footnote w:type="continuationSeparator" w:id="0">
    <w:p w14:paraId="073FBE44" w14:textId="77777777" w:rsidR="00F03EAA" w:rsidRDefault="00F0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4C60" w14:textId="77777777" w:rsidR="001A45CD" w:rsidRDefault="00CD26FE" w:rsidP="003A1983">
    <w:pPr>
      <w:pStyle w:val="Cabealho"/>
      <w:tabs>
        <w:tab w:val="clear" w:pos="4252"/>
        <w:tab w:val="clear" w:pos="8504"/>
        <w:tab w:val="left" w:pos="28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0289"/>
    <w:multiLevelType w:val="hybridMultilevel"/>
    <w:tmpl w:val="C1963B94"/>
    <w:lvl w:ilvl="0" w:tplc="EBBE792A">
      <w:start w:val="3"/>
      <w:numFmt w:val="decimal"/>
      <w:lvlText w:val="%1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7D5B7042"/>
    <w:multiLevelType w:val="multilevel"/>
    <w:tmpl w:val="186065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D9"/>
    <w:rsid w:val="000D5858"/>
    <w:rsid w:val="001A45CD"/>
    <w:rsid w:val="001E30CE"/>
    <w:rsid w:val="003632E5"/>
    <w:rsid w:val="0089491F"/>
    <w:rsid w:val="008C5BF2"/>
    <w:rsid w:val="00C10804"/>
    <w:rsid w:val="00C55078"/>
    <w:rsid w:val="00C62AD9"/>
    <w:rsid w:val="00CD26FE"/>
    <w:rsid w:val="00CF307E"/>
    <w:rsid w:val="00F03EAA"/>
    <w:rsid w:val="00F103AA"/>
    <w:rsid w:val="00F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4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D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qFormat/>
    <w:rsid w:val="00C62AD9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/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AD9"/>
    <w:rPr>
      <w:rFonts w:ascii="Arial Unicode MS" w:eastAsia="Arial Unicode MS" w:hAnsi="Arial Unicode MS" w:cs="Times New Roman"/>
      <w:b/>
      <w:bCs/>
      <w:kern w:val="36"/>
      <w:sz w:val="48"/>
      <w:szCs w:val="48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C62AD9"/>
    <w:pPr>
      <w:spacing w:before="120" w:after="0" w:line="240" w:lineRule="auto"/>
      <w:ind w:firstLine="709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62AD9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C62AD9"/>
    <w:pPr>
      <w:spacing w:after="0" w:line="240" w:lineRule="auto"/>
      <w:jc w:val="both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62AD9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C62AD9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C62AD9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Artigo">
    <w:name w:val="Artigo"/>
    <w:basedOn w:val="Normal"/>
    <w:rsid w:val="00C62AD9"/>
    <w:pPr>
      <w:spacing w:before="240" w:after="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inciso">
    <w:name w:val="inciso"/>
    <w:basedOn w:val="Normal"/>
    <w:rsid w:val="00C62AD9"/>
    <w:pPr>
      <w:spacing w:before="120" w:after="0" w:line="240" w:lineRule="auto"/>
      <w:ind w:firstLine="1701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62AD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62AD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semiHidden/>
    <w:unhideWhenUsed/>
    <w:rsid w:val="00C62A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2AD9"/>
    <w:rPr>
      <w:rFonts w:ascii="Calibri" w:eastAsia="Calibri" w:hAnsi="Calibri" w:cs="Times New Roman"/>
    </w:rPr>
  </w:style>
  <w:style w:type="paragraph" w:customStyle="1" w:styleId="Normal1">
    <w:name w:val="Normal1"/>
    <w:rsid w:val="00C62A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1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D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qFormat/>
    <w:rsid w:val="00C62AD9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/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AD9"/>
    <w:rPr>
      <w:rFonts w:ascii="Arial Unicode MS" w:eastAsia="Arial Unicode MS" w:hAnsi="Arial Unicode MS" w:cs="Times New Roman"/>
      <w:b/>
      <w:bCs/>
      <w:kern w:val="36"/>
      <w:sz w:val="48"/>
      <w:szCs w:val="48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C62AD9"/>
    <w:pPr>
      <w:spacing w:before="120" w:after="0" w:line="240" w:lineRule="auto"/>
      <w:ind w:firstLine="709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62AD9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C62AD9"/>
    <w:pPr>
      <w:spacing w:after="0" w:line="240" w:lineRule="auto"/>
      <w:jc w:val="both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62AD9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C62AD9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C62AD9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Artigo">
    <w:name w:val="Artigo"/>
    <w:basedOn w:val="Normal"/>
    <w:rsid w:val="00C62AD9"/>
    <w:pPr>
      <w:spacing w:before="240" w:after="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inciso">
    <w:name w:val="inciso"/>
    <w:basedOn w:val="Normal"/>
    <w:rsid w:val="00C62AD9"/>
    <w:pPr>
      <w:spacing w:before="120" w:after="0" w:line="240" w:lineRule="auto"/>
      <w:ind w:firstLine="1701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62AD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62AD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semiHidden/>
    <w:unhideWhenUsed/>
    <w:rsid w:val="00C62A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2AD9"/>
    <w:rPr>
      <w:rFonts w:ascii="Calibri" w:eastAsia="Calibri" w:hAnsi="Calibri" w:cs="Times New Roman"/>
    </w:rPr>
  </w:style>
  <w:style w:type="paragraph" w:customStyle="1" w:styleId="Normal1">
    <w:name w:val="Normal1"/>
    <w:rsid w:val="00C62A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8061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2025-11-14T18:53:00Z</cp:lastPrinted>
  <dcterms:created xsi:type="dcterms:W3CDTF">2025-11-21T11:12:00Z</dcterms:created>
  <dcterms:modified xsi:type="dcterms:W3CDTF">2025-11-21T11:12:00Z</dcterms:modified>
</cp:coreProperties>
</file>